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C5" w:rsidRPr="00936D0A" w:rsidRDefault="00CD1CF7" w:rsidP="00936D0A">
      <w:pPr>
        <w:pStyle w:val="a3"/>
        <w:jc w:val="center"/>
        <w:rPr>
          <w:rFonts w:ascii="Times New Roman" w:hAnsi="Times New Roman" w:cs="Times New Roman"/>
          <w:b/>
          <w:sz w:val="28"/>
          <w:szCs w:val="28"/>
          <w:lang w:val="kk-KZ"/>
        </w:rPr>
      </w:pPr>
      <w:r w:rsidRPr="00936D0A">
        <w:rPr>
          <w:rFonts w:ascii="Times New Roman" w:hAnsi="Times New Roman" w:cs="Times New Roman"/>
          <w:b/>
          <w:sz w:val="28"/>
          <w:szCs w:val="28"/>
        </w:rPr>
        <w:t>СОЗ</w:t>
      </w:r>
      <w:r w:rsidRPr="00936D0A">
        <w:rPr>
          <w:rFonts w:ascii="Times New Roman" w:hAnsi="Times New Roman" w:cs="Times New Roman"/>
          <w:b/>
          <w:sz w:val="28"/>
          <w:szCs w:val="28"/>
          <w:lang w:val="kk-KZ"/>
        </w:rPr>
        <w:t xml:space="preserve"> (гонорея) пайда болуы</w:t>
      </w:r>
      <w:proofErr w:type="gramStart"/>
      <w:r w:rsidRPr="00936D0A">
        <w:rPr>
          <w:rFonts w:ascii="Times New Roman" w:hAnsi="Times New Roman" w:cs="Times New Roman"/>
          <w:b/>
          <w:sz w:val="28"/>
          <w:szCs w:val="28"/>
          <w:lang w:val="kk-KZ"/>
        </w:rPr>
        <w:t>,б</w:t>
      </w:r>
      <w:proofErr w:type="gramEnd"/>
      <w:r w:rsidRPr="00936D0A">
        <w:rPr>
          <w:rFonts w:ascii="Times New Roman" w:hAnsi="Times New Roman" w:cs="Times New Roman"/>
          <w:b/>
          <w:sz w:val="28"/>
          <w:szCs w:val="28"/>
          <w:lang w:val="kk-KZ"/>
        </w:rPr>
        <w:t>елгілері,диагнозы және алды- алу шаралары.</w:t>
      </w:r>
    </w:p>
    <w:p w:rsidR="00B118A2" w:rsidRDefault="00B118A2" w:rsidP="00936D0A">
      <w:pPr>
        <w:pStyle w:val="a3"/>
        <w:rPr>
          <w:rFonts w:ascii="Times New Roman" w:hAnsi="Times New Roman" w:cs="Times New Roman"/>
          <w:b/>
          <w:sz w:val="28"/>
          <w:szCs w:val="28"/>
          <w:lang w:val="kk-KZ"/>
        </w:rPr>
      </w:pPr>
    </w:p>
    <w:p w:rsidR="00CD1CF7" w:rsidRPr="00936D0A" w:rsidRDefault="0033178A" w:rsidP="00936D0A">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6D0A" w:rsidRPr="00936D0A">
        <w:rPr>
          <w:rFonts w:ascii="Times New Roman" w:hAnsi="Times New Roman" w:cs="Times New Roman"/>
          <w:b/>
          <w:sz w:val="28"/>
          <w:szCs w:val="28"/>
          <w:lang w:val="kk-KZ"/>
        </w:rPr>
        <w:t>Соз ауруы деген не?</w:t>
      </w:r>
    </w:p>
    <w:p w:rsidR="00CD1CF7" w:rsidRPr="00936D0A" w:rsidRDefault="0033178A" w:rsidP="00936D0A">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D1CF7" w:rsidRPr="006A0D49">
        <w:rPr>
          <w:rFonts w:ascii="Times New Roman" w:hAnsi="Times New Roman" w:cs="Times New Roman"/>
          <w:b/>
          <w:sz w:val="28"/>
          <w:szCs w:val="28"/>
          <w:lang w:val="kk-KZ"/>
        </w:rPr>
        <w:t>СОЗ АУРУЫ</w:t>
      </w:r>
      <w:r w:rsidR="00CD1CF7" w:rsidRPr="00936D0A">
        <w:rPr>
          <w:rFonts w:ascii="Times New Roman" w:hAnsi="Times New Roman" w:cs="Times New Roman"/>
          <w:sz w:val="28"/>
          <w:szCs w:val="28"/>
          <w:lang w:val="kk-KZ"/>
        </w:rPr>
        <w:t xml:space="preserve"> – жалпы халық арасында соз деп аталатын кең таралған жұқп</w:t>
      </w:r>
      <w:r w:rsidR="006A4EFD">
        <w:rPr>
          <w:rFonts w:ascii="Times New Roman" w:hAnsi="Times New Roman" w:cs="Times New Roman"/>
          <w:sz w:val="28"/>
          <w:szCs w:val="28"/>
          <w:lang w:val="kk-KZ"/>
        </w:rPr>
        <w:t xml:space="preserve">алы ауру. Қоздырғышы – гонококк </w:t>
      </w:r>
      <w:r w:rsidR="00CD1CF7" w:rsidRPr="00936D0A">
        <w:rPr>
          <w:rFonts w:ascii="Times New Roman" w:hAnsi="Times New Roman" w:cs="Times New Roman"/>
          <w:sz w:val="28"/>
          <w:szCs w:val="28"/>
          <w:lang w:val="kk-KZ"/>
        </w:rPr>
        <w:t xml:space="preserve"> арқылы туындайды. Көбінесе жыныстық жолмен беріледі. Негізінен, несептік жыныс органдарының шырышты қабықшасын зақымдайды.</w:t>
      </w:r>
    </w:p>
    <w:p w:rsidR="00CD1CF7" w:rsidRPr="00936D0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Жоғарыда атап өтілгендей, соз ауруын жұқтыру, оральды және анальды сексті қамтитын, жыныстық жол арқылы болады. Кейбір кезде соз ауруы бар науқаспен алдын ала біле тұра жыныстық қатынас жасаған адамның бойында ешқандай аурудың белгілері көрініс бермейді. Бұл – оның ауруды жұқтырмады деген сөз емес. Оған міндетті түрде зерттеу жасау керек. Симптомсыз өтуі деп аталатын соз ауруы сырқаттанған адамға да, сонымен бірге онымен байланыс жасаған адамға да қауіпті болады. Ал, егер жұқтырылу тіпті болмаған болса (бұл туралы тек маман ғана талдаманың нәтижелері бойынша тұжырымдай алады), онда кездейсоқ жыныстық байланыс деп аталатынның алдын алу - адамның дені сау күйінде қалуы мен емделуді болдырмауы болып табылады.</w:t>
      </w:r>
    </w:p>
    <w:p w:rsidR="00CD1CF7" w:rsidRPr="00936D0A" w:rsidRDefault="0033178A" w:rsidP="0033178A">
      <w:pPr>
        <w:pStyle w:val="a3"/>
        <w:tabs>
          <w:tab w:val="left" w:pos="567"/>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6D0A" w:rsidRPr="00936D0A">
        <w:rPr>
          <w:rFonts w:ascii="Times New Roman" w:hAnsi="Times New Roman" w:cs="Times New Roman"/>
          <w:sz w:val="28"/>
          <w:szCs w:val="28"/>
          <w:lang w:val="kk-KZ"/>
        </w:rPr>
        <w:t>Соз ауруының симптомдары</w:t>
      </w:r>
      <w:r>
        <w:rPr>
          <w:rFonts w:ascii="Times New Roman" w:hAnsi="Times New Roman" w:cs="Times New Roman"/>
          <w:sz w:val="28"/>
          <w:szCs w:val="28"/>
          <w:lang w:val="kk-KZ"/>
        </w:rPr>
        <w:t xml:space="preserve"> </w:t>
      </w:r>
      <w:r w:rsidR="00CD1CF7" w:rsidRPr="00936D0A">
        <w:rPr>
          <w:rFonts w:ascii="Times New Roman" w:hAnsi="Times New Roman" w:cs="Times New Roman"/>
          <w:sz w:val="28"/>
          <w:szCs w:val="28"/>
          <w:lang w:val="kk-KZ"/>
        </w:rPr>
        <w:t>Еркектерде соз ауруы өтуінің жасырын кезеңі 2-15 тәулікке созылады. Соз ауруының алғашқы симптомдары, науқас серіктеспен жыныстық қатынас жасағаннан кейін 2-5 күннен кейін пайда болады.Созбен ауыратын науқаста алдымен несеп шығару жолында қолайсыздық сезіледі, бірнеше сағаттан кейін дуылдап қышу, күйдіру және сарғылт-жасыл түсті іріңді бөлініс пайда болады.</w:t>
      </w:r>
    </w:p>
    <w:p w:rsidR="00CD1CF7" w:rsidRPr="00936D0A" w:rsidRDefault="0033178A" w:rsidP="00936D0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1CF7" w:rsidRPr="00936D0A">
        <w:rPr>
          <w:rFonts w:ascii="Times New Roman" w:hAnsi="Times New Roman" w:cs="Times New Roman"/>
          <w:sz w:val="28"/>
          <w:szCs w:val="28"/>
          <w:lang w:val="kk-KZ"/>
        </w:rPr>
        <w:t xml:space="preserve"> Әйелдерде соз ауруы өтуінің жасырын кезеңі 1-3 аптаға созылады және әдетте симптомсыз өтеді. Әйелдерде соз ауруының симптомсыз өтуі пайызының көп болуы, аурудың ерте сатысында осы аурудың сирек анықталуына әкелмек, және соның салдарынан құйымшақ органдарының қабыну ауруы түрінде асқынудың ( 40% д</w:t>
      </w:r>
      <w:r w:rsidR="00936D0A" w:rsidRPr="00936D0A">
        <w:rPr>
          <w:rFonts w:ascii="Times New Roman" w:hAnsi="Times New Roman" w:cs="Times New Roman"/>
          <w:sz w:val="28"/>
          <w:szCs w:val="28"/>
          <w:lang w:val="kk-KZ"/>
        </w:rPr>
        <w:t>ейін) жоғары жиілігіне әкелмек.</w:t>
      </w:r>
    </w:p>
    <w:p w:rsidR="00CD1CF7" w:rsidRPr="00936D0A" w:rsidRDefault="00CD1CF7" w:rsidP="00936D0A">
      <w:pPr>
        <w:pStyle w:val="a3"/>
        <w:rPr>
          <w:rFonts w:ascii="Times New Roman" w:hAnsi="Times New Roman" w:cs="Times New Roman"/>
          <w:sz w:val="28"/>
          <w:szCs w:val="28"/>
          <w:lang w:val="kk-KZ"/>
        </w:rPr>
      </w:pPr>
    </w:p>
    <w:p w:rsidR="00CD1CF7" w:rsidRPr="00936D0A" w:rsidRDefault="0033178A" w:rsidP="00936D0A">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6D0A" w:rsidRPr="00936D0A">
        <w:rPr>
          <w:rFonts w:ascii="Times New Roman" w:hAnsi="Times New Roman" w:cs="Times New Roman"/>
          <w:b/>
          <w:sz w:val="28"/>
          <w:szCs w:val="28"/>
          <w:lang w:val="kk-KZ"/>
        </w:rPr>
        <w:t>Соз ауруының қаупі қандай?</w:t>
      </w:r>
    </w:p>
    <w:p w:rsidR="00CD1CF7" w:rsidRPr="00936D0A" w:rsidRDefault="0033178A" w:rsidP="00936D0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1CF7" w:rsidRPr="00936D0A">
        <w:rPr>
          <w:rFonts w:ascii="Times New Roman" w:hAnsi="Times New Roman" w:cs="Times New Roman"/>
          <w:sz w:val="28"/>
          <w:szCs w:val="28"/>
          <w:lang w:val="kk-KZ"/>
        </w:rPr>
        <w:t xml:space="preserve">Аурудың ұзақ уақыт өтуі кезінде әйелдерге соз ауруы қауіпті болады, микроағзалар құйымшақ органдарына таралады, қосарлары- аналық-жұмырқалары мен аналық- түтікшелерінің қабынуын (аднексит, сальпингит), туғызады, бұл түпкі нәтижесінде бедеулікке әкелмек. Нәрестелерде көзінің зақымдануы жиі байқалады, бұл соқыр болып қалуға әкелуі мүмкін. Аурудың ұзақ уақыт өтуі кезінде еркектерде ені мен оның қосарлары (орхит, эпидидимит) зақымданады, бұл –бедеулікке әкелуі мүмкін. </w:t>
      </w:r>
    </w:p>
    <w:p w:rsidR="00936D0A" w:rsidRPr="00936D0A" w:rsidRDefault="00936D0A" w:rsidP="00936D0A">
      <w:pPr>
        <w:pStyle w:val="a3"/>
        <w:rPr>
          <w:rFonts w:ascii="Times New Roman" w:hAnsi="Times New Roman" w:cs="Times New Roman"/>
          <w:sz w:val="28"/>
          <w:szCs w:val="28"/>
          <w:lang w:val="kk-KZ"/>
        </w:rPr>
      </w:pPr>
    </w:p>
    <w:p w:rsidR="00CD1CF7" w:rsidRPr="00936D0A" w:rsidRDefault="0033178A" w:rsidP="00936D0A">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6D0A" w:rsidRPr="00936D0A">
        <w:rPr>
          <w:rFonts w:ascii="Times New Roman" w:hAnsi="Times New Roman" w:cs="Times New Roman"/>
          <w:b/>
          <w:sz w:val="28"/>
          <w:szCs w:val="28"/>
          <w:lang w:val="kk-KZ"/>
        </w:rPr>
        <w:t>Соз ауруының диагностикасы</w:t>
      </w:r>
    </w:p>
    <w:p w:rsidR="00D31050" w:rsidRPr="00B706C1" w:rsidRDefault="0033178A" w:rsidP="0033178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1CF7" w:rsidRPr="00936D0A">
        <w:rPr>
          <w:rFonts w:ascii="Times New Roman" w:hAnsi="Times New Roman" w:cs="Times New Roman"/>
          <w:sz w:val="28"/>
          <w:szCs w:val="28"/>
          <w:lang w:val="kk-KZ"/>
        </w:rPr>
        <w:t xml:space="preserve">Соз ауруының диагностикасы: науқастың шағымын зерттеуге, жыныстық мүшесін және несеп </w:t>
      </w:r>
      <w:r w:rsidR="006A0D49">
        <w:rPr>
          <w:rFonts w:ascii="Times New Roman" w:hAnsi="Times New Roman" w:cs="Times New Roman"/>
          <w:sz w:val="28"/>
          <w:szCs w:val="28"/>
          <w:lang w:val="kk-KZ"/>
        </w:rPr>
        <w:t xml:space="preserve">шығаратын жолының сыртқы жағы  шырышты қабығын </w:t>
      </w:r>
      <w:r w:rsidR="00CD1CF7" w:rsidRPr="00936D0A">
        <w:rPr>
          <w:rFonts w:ascii="Times New Roman" w:hAnsi="Times New Roman" w:cs="Times New Roman"/>
          <w:sz w:val="28"/>
          <w:szCs w:val="28"/>
          <w:lang w:val="kk-KZ"/>
        </w:rPr>
        <w:t xml:space="preserve"> қарап тексеруге пальпациялауға,несептік бездерін, ұрықтарын зерттеуге, несептік-нәжістік жолдардан (несеп шығару жолынан) алынған бөліністер мен жұқпаларды зерттеуге негізделген. </w:t>
      </w:r>
      <w:r>
        <w:rPr>
          <w:rFonts w:ascii="Times New Roman" w:hAnsi="Times New Roman" w:cs="Times New Roman"/>
          <w:sz w:val="28"/>
          <w:szCs w:val="28"/>
          <w:lang w:val="kk-KZ"/>
        </w:rPr>
        <w:t xml:space="preserve"> </w:t>
      </w:r>
      <w:r w:rsidR="00844D7B" w:rsidRPr="00E24787">
        <w:rPr>
          <w:rFonts w:ascii="Times New Roman" w:hAnsi="Times New Roman" w:cs="Times New Roman"/>
          <w:sz w:val="28"/>
          <w:szCs w:val="28"/>
          <w:lang w:val="kk-KZ"/>
        </w:rPr>
        <w:t>2004 жылдан бастап А</w:t>
      </w:r>
      <w:r w:rsidR="00844D7B">
        <w:rPr>
          <w:rFonts w:ascii="Times New Roman" w:hAnsi="Times New Roman" w:cs="Times New Roman"/>
          <w:sz w:val="28"/>
          <w:szCs w:val="28"/>
          <w:lang w:val="kk-KZ"/>
        </w:rPr>
        <w:t>қ</w:t>
      </w:r>
      <w:r w:rsidR="00844D7B" w:rsidRPr="00E24787">
        <w:rPr>
          <w:rFonts w:ascii="Times New Roman" w:hAnsi="Times New Roman" w:cs="Times New Roman"/>
          <w:sz w:val="28"/>
          <w:szCs w:val="28"/>
          <w:lang w:val="kk-KZ"/>
        </w:rPr>
        <w:t>тау каласыны</w:t>
      </w:r>
      <w:r w:rsidR="00844D7B">
        <w:rPr>
          <w:rFonts w:ascii="Times New Roman" w:hAnsi="Times New Roman" w:cs="Times New Roman"/>
          <w:sz w:val="28"/>
          <w:szCs w:val="28"/>
          <w:lang w:val="kk-KZ"/>
        </w:rPr>
        <w:t xml:space="preserve">ң </w:t>
      </w:r>
      <w:r w:rsidR="00844D7B" w:rsidRPr="00E24787">
        <w:rPr>
          <w:rFonts w:ascii="Times New Roman" w:hAnsi="Times New Roman" w:cs="Times New Roman"/>
          <w:sz w:val="28"/>
          <w:szCs w:val="28"/>
          <w:lang w:val="kk-KZ"/>
        </w:rPr>
        <w:t xml:space="preserve"> ЖИТС орталы</w:t>
      </w:r>
      <w:r w:rsidR="00844D7B">
        <w:rPr>
          <w:rFonts w:ascii="Times New Roman" w:hAnsi="Times New Roman" w:cs="Times New Roman"/>
          <w:sz w:val="28"/>
          <w:szCs w:val="28"/>
          <w:lang w:val="kk-KZ"/>
        </w:rPr>
        <w:t>ғында анонимди</w:t>
      </w:r>
      <w:r w:rsidR="00E24787">
        <w:rPr>
          <w:rFonts w:ascii="Times New Roman" w:hAnsi="Times New Roman" w:cs="Times New Roman"/>
          <w:sz w:val="28"/>
          <w:szCs w:val="28"/>
          <w:lang w:val="kk-KZ"/>
        </w:rPr>
        <w:t xml:space="preserve"> түрде қабылдайтын Достық кабинеті жұмыс істей</w:t>
      </w:r>
      <w:r w:rsidR="006A0D49">
        <w:rPr>
          <w:rFonts w:ascii="Times New Roman" w:hAnsi="Times New Roman" w:cs="Times New Roman"/>
          <w:sz w:val="28"/>
          <w:szCs w:val="28"/>
          <w:lang w:val="kk-KZ"/>
        </w:rPr>
        <w:t>ді, онда х</w:t>
      </w:r>
      <w:r w:rsidR="00E24787">
        <w:rPr>
          <w:rFonts w:ascii="Times New Roman" w:hAnsi="Times New Roman" w:cs="Times New Roman"/>
          <w:sz w:val="28"/>
          <w:szCs w:val="28"/>
          <w:lang w:val="kk-KZ"/>
        </w:rPr>
        <w:t xml:space="preserve">алықтың негізгі топтарынан </w:t>
      </w:r>
      <w:r w:rsidR="009B79EA">
        <w:rPr>
          <w:rFonts w:ascii="Times New Roman" w:hAnsi="Times New Roman" w:cs="Times New Roman"/>
          <w:sz w:val="28"/>
          <w:szCs w:val="28"/>
          <w:lang w:val="kk-KZ"/>
        </w:rPr>
        <w:t xml:space="preserve">   (</w:t>
      </w:r>
      <w:r w:rsidR="00E24787">
        <w:rPr>
          <w:rFonts w:ascii="Times New Roman" w:hAnsi="Times New Roman" w:cs="Times New Roman"/>
          <w:sz w:val="28"/>
          <w:szCs w:val="28"/>
          <w:lang w:val="kk-KZ"/>
        </w:rPr>
        <w:t>секс қызме</w:t>
      </w:r>
      <w:r w:rsidR="006A0D49">
        <w:rPr>
          <w:rFonts w:ascii="Times New Roman" w:hAnsi="Times New Roman" w:cs="Times New Roman"/>
          <w:sz w:val="28"/>
          <w:szCs w:val="28"/>
          <w:lang w:val="kk-KZ"/>
        </w:rPr>
        <w:t>ткерлері, иньекциялық есірткі тұтұ</w:t>
      </w:r>
      <w:r w:rsidR="00E24787">
        <w:rPr>
          <w:rFonts w:ascii="Times New Roman" w:hAnsi="Times New Roman" w:cs="Times New Roman"/>
          <w:sz w:val="28"/>
          <w:szCs w:val="28"/>
          <w:lang w:val="kk-KZ"/>
        </w:rPr>
        <w:t xml:space="preserve">нушылар, ер адамдар менен жыныстық катынасқа түсетін ерлер, АИТВ – мен өмір сүретін </w:t>
      </w:r>
      <w:r w:rsidR="00E24787">
        <w:rPr>
          <w:rFonts w:ascii="Times New Roman" w:hAnsi="Times New Roman" w:cs="Times New Roman"/>
          <w:sz w:val="28"/>
          <w:szCs w:val="28"/>
          <w:lang w:val="kk-KZ"/>
        </w:rPr>
        <w:lastRenderedPageBreak/>
        <w:t xml:space="preserve">адамдар және трансгендерлер) пациенттер қабылданады. </w:t>
      </w:r>
      <w:r w:rsidR="00A705FC">
        <w:rPr>
          <w:rFonts w:ascii="Times New Roman" w:hAnsi="Times New Roman" w:cs="Times New Roman"/>
          <w:sz w:val="28"/>
          <w:szCs w:val="28"/>
          <w:lang w:val="kk-KZ"/>
        </w:rPr>
        <w:t>Жыл ішінде Достық кабинетіне 1100-12</w:t>
      </w:r>
      <w:r w:rsidR="00E24787">
        <w:rPr>
          <w:rFonts w:ascii="Times New Roman" w:hAnsi="Times New Roman" w:cs="Times New Roman"/>
          <w:sz w:val="28"/>
          <w:szCs w:val="28"/>
          <w:lang w:val="kk-KZ"/>
        </w:rPr>
        <w:t>00-ге жуық адам</w:t>
      </w:r>
      <w:r w:rsidR="00A705FC">
        <w:rPr>
          <w:rFonts w:ascii="Times New Roman" w:hAnsi="Times New Roman" w:cs="Times New Roman"/>
          <w:sz w:val="28"/>
          <w:szCs w:val="28"/>
          <w:lang w:val="kk-KZ"/>
        </w:rPr>
        <w:t>(Халықтың негізгі тобы</w:t>
      </w:r>
      <w:r w:rsidR="00A705FC" w:rsidRPr="00A705FC">
        <w:rPr>
          <w:rFonts w:ascii="Times New Roman" w:hAnsi="Times New Roman" w:cs="Times New Roman"/>
          <w:sz w:val="28"/>
          <w:szCs w:val="28"/>
          <w:lang w:val="kk-KZ"/>
        </w:rPr>
        <w:t>)</w:t>
      </w:r>
      <w:r w:rsidR="00E24787">
        <w:rPr>
          <w:rFonts w:ascii="Times New Roman" w:hAnsi="Times New Roman" w:cs="Times New Roman"/>
          <w:sz w:val="28"/>
          <w:szCs w:val="28"/>
          <w:lang w:val="kk-KZ"/>
        </w:rPr>
        <w:t xml:space="preserve"> жыныстық жолмен берілетін</w:t>
      </w:r>
      <w:r w:rsidR="00B706C1">
        <w:rPr>
          <w:rFonts w:ascii="Times New Roman" w:hAnsi="Times New Roman" w:cs="Times New Roman"/>
          <w:sz w:val="28"/>
          <w:szCs w:val="28"/>
          <w:lang w:val="kk-KZ"/>
        </w:rPr>
        <w:t xml:space="preserve"> инфекцияларға түрлі шағымдармен жүгінеді. </w:t>
      </w:r>
      <w:r w:rsidR="00A705FC">
        <w:rPr>
          <w:rFonts w:ascii="Times New Roman" w:hAnsi="Times New Roman" w:cs="Times New Roman"/>
          <w:sz w:val="28"/>
          <w:szCs w:val="28"/>
          <w:lang w:val="kk-KZ"/>
        </w:rPr>
        <w:t>Салыстырмалы түрде алғанда, 2022 жылы 556</w:t>
      </w:r>
      <w:r w:rsidR="00B706C1">
        <w:rPr>
          <w:rFonts w:ascii="Times New Roman" w:hAnsi="Times New Roman" w:cs="Times New Roman"/>
          <w:sz w:val="28"/>
          <w:szCs w:val="28"/>
          <w:lang w:val="kk-KZ"/>
        </w:rPr>
        <w:t xml:space="preserve"> адам Достық кабинетіне жүгінді, барлығы жыныстық жолмен берілетін инфекцияларға қаралды, оның іш</w:t>
      </w:r>
      <w:r w:rsidR="00A705FC">
        <w:rPr>
          <w:rFonts w:ascii="Times New Roman" w:hAnsi="Times New Roman" w:cs="Times New Roman"/>
          <w:sz w:val="28"/>
          <w:szCs w:val="28"/>
          <w:lang w:val="kk-KZ"/>
        </w:rPr>
        <w:t>інде 13 науқас гонореямен ауырса, 2023 жылы 588</w:t>
      </w:r>
      <w:r w:rsidR="00B706C1">
        <w:rPr>
          <w:rFonts w:ascii="Times New Roman" w:hAnsi="Times New Roman" w:cs="Times New Roman"/>
          <w:sz w:val="28"/>
          <w:szCs w:val="28"/>
          <w:lang w:val="kk-KZ"/>
        </w:rPr>
        <w:t xml:space="preserve"> адам жүгінді, барлығы ЖЖБИ –</w:t>
      </w:r>
      <w:r w:rsidR="006A0D49">
        <w:rPr>
          <w:rFonts w:ascii="Times New Roman" w:hAnsi="Times New Roman" w:cs="Times New Roman"/>
          <w:sz w:val="28"/>
          <w:szCs w:val="28"/>
          <w:lang w:val="kk-KZ"/>
        </w:rPr>
        <w:t xml:space="preserve"> ға</w:t>
      </w:r>
      <w:r w:rsidR="00A705FC">
        <w:rPr>
          <w:rFonts w:ascii="Times New Roman" w:hAnsi="Times New Roman" w:cs="Times New Roman"/>
          <w:sz w:val="28"/>
          <w:szCs w:val="28"/>
          <w:lang w:val="kk-KZ"/>
        </w:rPr>
        <w:t xml:space="preserve"> каралды, оның ішінде 10</w:t>
      </w:r>
      <w:r w:rsidR="00B706C1">
        <w:rPr>
          <w:rFonts w:ascii="Times New Roman" w:hAnsi="Times New Roman" w:cs="Times New Roman"/>
          <w:sz w:val="28"/>
          <w:szCs w:val="28"/>
          <w:lang w:val="kk-KZ"/>
        </w:rPr>
        <w:t xml:space="preserve"> адамға</w:t>
      </w:r>
      <w:r w:rsidR="006A0D49">
        <w:rPr>
          <w:rFonts w:ascii="Times New Roman" w:hAnsi="Times New Roman" w:cs="Times New Roman"/>
          <w:sz w:val="28"/>
          <w:szCs w:val="28"/>
          <w:lang w:val="kk-KZ"/>
        </w:rPr>
        <w:t xml:space="preserve"> СОЗ </w:t>
      </w:r>
      <w:r w:rsidR="006A0D49" w:rsidRPr="006A0D49">
        <w:rPr>
          <w:rFonts w:ascii="Times New Roman" w:hAnsi="Times New Roman" w:cs="Times New Roman"/>
          <w:sz w:val="28"/>
          <w:szCs w:val="28"/>
          <w:lang w:val="kk-KZ"/>
        </w:rPr>
        <w:t>(</w:t>
      </w:r>
      <w:r w:rsidR="00B706C1">
        <w:rPr>
          <w:rFonts w:ascii="Times New Roman" w:hAnsi="Times New Roman" w:cs="Times New Roman"/>
          <w:sz w:val="28"/>
          <w:szCs w:val="28"/>
          <w:lang w:val="kk-KZ"/>
        </w:rPr>
        <w:t>гонорея</w:t>
      </w:r>
      <w:r w:rsidR="006A0D49">
        <w:rPr>
          <w:rFonts w:ascii="Times New Roman" w:hAnsi="Times New Roman" w:cs="Times New Roman"/>
          <w:sz w:val="28"/>
          <w:szCs w:val="28"/>
          <w:lang w:val="kk-KZ"/>
        </w:rPr>
        <w:t>)</w:t>
      </w:r>
      <w:r w:rsidR="00B706C1">
        <w:rPr>
          <w:rFonts w:ascii="Times New Roman" w:hAnsi="Times New Roman" w:cs="Times New Roman"/>
          <w:sz w:val="28"/>
          <w:szCs w:val="28"/>
          <w:lang w:val="kk-KZ"/>
        </w:rPr>
        <w:t xml:space="preserve"> диагнозы қойылды. 2021 жылы клиникалық хаттаманың өзгеруіне байланысты барлық жыныстық жолмен берілетін инфекциялар ПТР диагностикасымен расталады</w:t>
      </w:r>
    </w:p>
    <w:p w:rsidR="00936D0A" w:rsidRPr="00B706C1" w:rsidRDefault="00936D0A" w:rsidP="00936D0A">
      <w:pPr>
        <w:pStyle w:val="a3"/>
        <w:rPr>
          <w:rFonts w:ascii="Times New Roman" w:hAnsi="Times New Roman" w:cs="Times New Roman"/>
          <w:b/>
          <w:sz w:val="28"/>
          <w:szCs w:val="28"/>
          <w:lang w:val="kk-KZ"/>
        </w:rPr>
      </w:pPr>
    </w:p>
    <w:p w:rsidR="00CD1CF7" w:rsidRPr="00936D0A" w:rsidRDefault="0033178A" w:rsidP="00936D0A">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36D0A" w:rsidRPr="00936D0A">
        <w:rPr>
          <w:rFonts w:ascii="Times New Roman" w:hAnsi="Times New Roman" w:cs="Times New Roman"/>
          <w:b/>
          <w:sz w:val="28"/>
          <w:szCs w:val="28"/>
          <w:lang w:val="kk-KZ"/>
        </w:rPr>
        <w:t>Соз ауруын емдеу</w:t>
      </w:r>
    </w:p>
    <w:p w:rsidR="00CD1CF7" w:rsidRPr="00936D0A" w:rsidRDefault="0033178A" w:rsidP="00936D0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D1CF7" w:rsidRPr="00936D0A">
        <w:rPr>
          <w:rFonts w:ascii="Times New Roman" w:hAnsi="Times New Roman" w:cs="Times New Roman"/>
          <w:sz w:val="28"/>
          <w:szCs w:val="28"/>
          <w:lang w:val="kk-KZ"/>
        </w:rPr>
        <w:t xml:space="preserve">Соңғы кездері соз ауруын емдеу тәсілі елеулі өзгерістерге ұшырады. Бұл негізінен алғанда, бұрындары соз ауруын емдеудің негізін құрайтын, пенициллин қатарындағы антибиотиктерге гонококктер төзімділігінің дамуына байланысты болып отыр.Соз ауруын емдеу кезінде гонококка бактерицидті және бактериостатикалық әсер ететін антибиотиктер басты маңызға ие. Жаңадан болған қатты соз ауруы кезінде, емдеу тиімділігін алу үшін этиотропты емдеу жүргізу жеткілікті болады. Асқынған, торпидті және созылмалы түрдегі созбен ауыратын науқастарға кешенді этиологиялық және патогенетикалық емдеу көрсетіледі. Соз ауруын емдеу дәрігердің қатаң бақылауында жүргізілуге тиіс. Соз ауруын табысты жүргізілген емдеудің дәлелі, зертханалық зерттеу әдістерінің нәтижелері бойынша, клиникалық симптомдарының жоғалуы мен гонококктар бөлінуінің жоқтығы болып табылады. Емделушілер соз ауруын емдету кезінде жыныстық қатынас жасамауға, диетаны сақтауға (ащы, майлы, қақталған тамақтарды, бифидодақылы бар йогурттерді ішуді шектеуге) тиіс. Соз ауруын науқастың өзін-өзі емдеуі ауыр асқынуына әкелуі мүмкін.  </w:t>
      </w:r>
    </w:p>
    <w:p w:rsidR="00CD1CF7" w:rsidRPr="009B79EA" w:rsidRDefault="0033178A" w:rsidP="00936D0A">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D1CF7" w:rsidRPr="009B79EA">
        <w:rPr>
          <w:rFonts w:ascii="Times New Roman" w:hAnsi="Times New Roman" w:cs="Times New Roman"/>
          <w:b/>
          <w:sz w:val="28"/>
          <w:szCs w:val="28"/>
          <w:lang w:val="kk-KZ"/>
        </w:rPr>
        <w:t xml:space="preserve">Соз ауруының алдын алу қағидаттары </w:t>
      </w:r>
    </w:p>
    <w:p w:rsidR="00CD1CF7" w:rsidRPr="00936D0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1. Жыныстық қатынас жасайтын серіктесіңді</w:t>
      </w:r>
      <w:r w:rsidR="00936D0A">
        <w:rPr>
          <w:rFonts w:ascii="Times New Roman" w:hAnsi="Times New Roman" w:cs="Times New Roman"/>
          <w:sz w:val="28"/>
          <w:szCs w:val="28"/>
          <w:lang w:val="kk-KZ"/>
        </w:rPr>
        <w:t xml:space="preserve"> мұқият таңдап алу.Ең тазасы –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жұбайлығына адалдығын сақтау нұсқасы болып табылады. Жыныстық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қатынас жасалмаған жағдайда, қол алысып амандасу, немесе бассейінге түсу </w:t>
      </w:r>
    </w:p>
    <w:p w:rsidR="00CD1CF7" w:rsidRPr="00936D0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кезінде осы инфекция берілмейтіндігіне сеніңіз (бұл теріс пікірдің дәлелі).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2. Кездейсоқ жыныстық қатынас жағдайында мүшеқапты пайдалану. Осы шара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көптеген жағдайда жұқтыруды болдырмайды (қорғаныш құралдарын қолдану </w:t>
      </w:r>
    </w:p>
    <w:p w:rsidR="00CD1CF7" w:rsidRPr="00936D0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жағдайында).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3. Венериялық ауруға шалдығудың жоғары ықтималдығы бар серіктеспен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жыныстық қатынас жасау орын алған кезде, жекелей кеңес алуға </w:t>
      </w:r>
    </w:p>
    <w:p w:rsidR="00CD1CF7" w:rsidRPr="00936D0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мүмкіндігінше тез арад</w:t>
      </w:r>
      <w:r w:rsidR="00936D0A" w:rsidRPr="00936D0A">
        <w:rPr>
          <w:rFonts w:ascii="Times New Roman" w:hAnsi="Times New Roman" w:cs="Times New Roman"/>
          <w:sz w:val="28"/>
          <w:szCs w:val="28"/>
          <w:lang w:val="kk-KZ"/>
        </w:rPr>
        <w:t xml:space="preserve">а венерологқа хабарласу қажет. </w:t>
      </w:r>
    </w:p>
    <w:p w:rsidR="009B79EA"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4. Жыныстық қатынас жасағаннан кейін, гигиеналық құр</w:t>
      </w:r>
      <w:r w:rsidR="00AB3D0B">
        <w:rPr>
          <w:rFonts w:ascii="Times New Roman" w:hAnsi="Times New Roman" w:cs="Times New Roman"/>
          <w:sz w:val="28"/>
          <w:szCs w:val="28"/>
          <w:lang w:val="kk-KZ"/>
        </w:rPr>
        <w:t xml:space="preserve">алдарды пайдалану </w:t>
      </w:r>
    </w:p>
    <w:p w:rsidR="009B79EA" w:rsidRDefault="00AB3D0B" w:rsidP="00936D0A">
      <w:pPr>
        <w:pStyle w:val="a3"/>
        <w:rPr>
          <w:rFonts w:ascii="Times New Roman" w:hAnsi="Times New Roman" w:cs="Times New Roman"/>
          <w:sz w:val="28"/>
          <w:szCs w:val="28"/>
          <w:lang w:val="kk-KZ"/>
        </w:rPr>
      </w:pPr>
      <w:r>
        <w:rPr>
          <w:rFonts w:ascii="Times New Roman" w:hAnsi="Times New Roman" w:cs="Times New Roman"/>
          <w:sz w:val="28"/>
          <w:szCs w:val="28"/>
          <w:lang w:val="kk-KZ"/>
        </w:rPr>
        <w:t>арқылы жыныс</w:t>
      </w:r>
      <w:r w:rsidR="00CD1CF7" w:rsidRPr="00936D0A">
        <w:rPr>
          <w:rFonts w:ascii="Times New Roman" w:hAnsi="Times New Roman" w:cs="Times New Roman"/>
          <w:sz w:val="28"/>
          <w:szCs w:val="28"/>
          <w:lang w:val="kk-KZ"/>
        </w:rPr>
        <w:t xml:space="preserve"> және несеп шығару басын жуу, жұқтырудың қауіп-қатерін </w:t>
      </w:r>
    </w:p>
    <w:p w:rsidR="00CD1CF7" w:rsidRDefault="00CD1CF7" w:rsidP="00936D0A">
      <w:pPr>
        <w:pStyle w:val="a3"/>
        <w:rPr>
          <w:rFonts w:ascii="Times New Roman" w:hAnsi="Times New Roman" w:cs="Times New Roman"/>
          <w:sz w:val="28"/>
          <w:szCs w:val="28"/>
          <w:lang w:val="kk-KZ"/>
        </w:rPr>
      </w:pPr>
      <w:r w:rsidRPr="00936D0A">
        <w:rPr>
          <w:rFonts w:ascii="Times New Roman" w:hAnsi="Times New Roman" w:cs="Times New Roman"/>
          <w:sz w:val="28"/>
          <w:szCs w:val="28"/>
          <w:lang w:val="kk-KZ"/>
        </w:rPr>
        <w:t xml:space="preserve">50% төмендетудің деректері бар. </w:t>
      </w:r>
    </w:p>
    <w:p w:rsidR="00CD1CF7" w:rsidRPr="00936D0A" w:rsidRDefault="0033178A" w:rsidP="001F07B0">
      <w:pPr>
        <w:pStyle w:val="a3"/>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      </w:t>
      </w:r>
      <w:r w:rsidR="00A705FC">
        <w:rPr>
          <w:rFonts w:ascii="Times New Roman" w:hAnsi="Times New Roman" w:cs="Times New Roman"/>
          <w:b/>
          <w:sz w:val="28"/>
          <w:szCs w:val="28"/>
          <w:lang w:val="kk-KZ"/>
        </w:rPr>
        <w:t>М</w:t>
      </w:r>
      <w:r w:rsidR="00936D0A" w:rsidRPr="00936D0A">
        <w:rPr>
          <w:rFonts w:ascii="Times New Roman" w:hAnsi="Times New Roman" w:cs="Times New Roman"/>
          <w:b/>
          <w:sz w:val="28"/>
          <w:szCs w:val="28"/>
          <w:lang w:val="kk-KZ"/>
        </w:rPr>
        <w:t>О</w:t>
      </w:r>
      <w:r>
        <w:rPr>
          <w:rFonts w:ascii="Times New Roman" w:hAnsi="Times New Roman" w:cs="Times New Roman"/>
          <w:b/>
          <w:sz w:val="28"/>
          <w:szCs w:val="28"/>
          <w:lang w:val="kk-KZ"/>
        </w:rPr>
        <w:t xml:space="preserve"> </w:t>
      </w:r>
      <w:r w:rsidR="00A705FC">
        <w:rPr>
          <w:rFonts w:ascii="Times New Roman" w:hAnsi="Times New Roman" w:cs="Times New Roman"/>
          <w:b/>
          <w:sz w:val="28"/>
          <w:szCs w:val="28"/>
          <w:lang w:val="kk-KZ"/>
        </w:rPr>
        <w:t xml:space="preserve">АИТВ – инфекциясының алдын алу орталығы  </w:t>
      </w:r>
      <w:r w:rsidR="00B118A2">
        <w:rPr>
          <w:rFonts w:ascii="Times New Roman" w:hAnsi="Times New Roman" w:cs="Times New Roman"/>
          <w:b/>
          <w:sz w:val="28"/>
          <w:szCs w:val="28"/>
          <w:lang w:val="kk-KZ"/>
        </w:rPr>
        <w:t xml:space="preserve">ДК дерматавенеролог   дәрігері    </w:t>
      </w:r>
      <w:r w:rsidR="00936D0A" w:rsidRPr="00936D0A">
        <w:rPr>
          <w:rFonts w:ascii="Times New Roman" w:hAnsi="Times New Roman" w:cs="Times New Roman"/>
          <w:b/>
          <w:sz w:val="28"/>
          <w:szCs w:val="28"/>
          <w:lang w:val="kk-KZ"/>
        </w:rPr>
        <w:t xml:space="preserve"> Д.Б.Чотбаева</w:t>
      </w:r>
      <w:r>
        <w:rPr>
          <w:rFonts w:ascii="Times New Roman" w:hAnsi="Times New Roman" w:cs="Times New Roman"/>
          <w:b/>
          <w:sz w:val="28"/>
          <w:szCs w:val="28"/>
          <w:lang w:val="kk-KZ"/>
        </w:rPr>
        <w:t>.</w:t>
      </w:r>
    </w:p>
    <w:sectPr w:rsidR="00CD1CF7" w:rsidRPr="00936D0A" w:rsidSect="009B79EA">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638"/>
    <w:rsid w:val="001E60C5"/>
    <w:rsid w:val="001F07B0"/>
    <w:rsid w:val="0033178A"/>
    <w:rsid w:val="003F5638"/>
    <w:rsid w:val="00562F07"/>
    <w:rsid w:val="006A0D49"/>
    <w:rsid w:val="006A4EFD"/>
    <w:rsid w:val="00844D7B"/>
    <w:rsid w:val="00936D0A"/>
    <w:rsid w:val="009604AC"/>
    <w:rsid w:val="009B79EA"/>
    <w:rsid w:val="00A705FC"/>
    <w:rsid w:val="00AB3D0B"/>
    <w:rsid w:val="00B118A2"/>
    <w:rsid w:val="00B706C1"/>
    <w:rsid w:val="00CD1CF7"/>
    <w:rsid w:val="00D31050"/>
    <w:rsid w:val="00E24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D0A"/>
    <w:pPr>
      <w:spacing w:after="0" w:line="240" w:lineRule="auto"/>
    </w:pPr>
  </w:style>
</w:styles>
</file>

<file path=word/webSettings.xml><?xml version="1.0" encoding="utf-8"?>
<w:webSettings xmlns:r="http://schemas.openxmlformats.org/officeDocument/2006/relationships" xmlns:w="http://schemas.openxmlformats.org/wordprocessingml/2006/main">
  <w:divs>
    <w:div w:id="813136099">
      <w:bodyDiv w:val="1"/>
      <w:marLeft w:val="0"/>
      <w:marRight w:val="0"/>
      <w:marTop w:val="0"/>
      <w:marBottom w:val="0"/>
      <w:divBdr>
        <w:top w:val="none" w:sz="0" w:space="0" w:color="auto"/>
        <w:left w:val="none" w:sz="0" w:space="0" w:color="auto"/>
        <w:bottom w:val="none" w:sz="0" w:space="0" w:color="auto"/>
        <w:right w:val="none" w:sz="0" w:space="0" w:color="auto"/>
      </w:divBdr>
    </w:div>
    <w:div w:id="10563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Пользователь Windows</cp:lastModifiedBy>
  <cp:revision>12</cp:revision>
  <cp:lastPrinted>2022-02-08T05:28:00Z</cp:lastPrinted>
  <dcterms:created xsi:type="dcterms:W3CDTF">2018-08-17T07:06:00Z</dcterms:created>
  <dcterms:modified xsi:type="dcterms:W3CDTF">2024-06-21T09:50:00Z</dcterms:modified>
</cp:coreProperties>
</file>