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9" w:rsidRPr="003D5D09" w:rsidRDefault="003D5D09" w:rsidP="003D5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D09">
        <w:rPr>
          <w:rFonts w:ascii="Times New Roman" w:hAnsi="Times New Roman" w:cs="Times New Roman"/>
          <w:b/>
          <w:sz w:val="28"/>
          <w:szCs w:val="28"/>
        </w:rPr>
        <w:t>Дозорный серологический надзор</w:t>
      </w:r>
    </w:p>
    <w:p w:rsidR="003D5D09" w:rsidRPr="003D5D09" w:rsidRDefault="003D5D09" w:rsidP="003D5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D09">
        <w:rPr>
          <w:rFonts w:ascii="Times New Roman" w:hAnsi="Times New Roman" w:cs="Times New Roman"/>
          <w:b/>
          <w:sz w:val="28"/>
          <w:szCs w:val="28"/>
        </w:rPr>
        <w:t xml:space="preserve"> среди людей употребляющих инъекционные наркотики (ЛУИН)  Мангистауской области в 2014 году</w:t>
      </w:r>
    </w:p>
    <w:p w:rsidR="007A0B2E" w:rsidRPr="003D5D09" w:rsidRDefault="007A0B2E" w:rsidP="007A0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Эпидемиологический надзор за ВИЧ-инфекцией представляет собой систему сбора, анализа и распространения эпидемиологической информации о распространённости ВИЧ-инфекции, необходимой для планирования, выполнения и мониторинга профилактических</w:t>
      </w:r>
      <w:r w:rsidR="00DE4465">
        <w:rPr>
          <w:rFonts w:ascii="Times New Roman" w:hAnsi="Times New Roman" w:cs="Times New Roman"/>
          <w:sz w:val="28"/>
          <w:szCs w:val="28"/>
        </w:rPr>
        <w:t xml:space="preserve"> </w:t>
      </w:r>
      <w:r w:rsidRPr="003D5D09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7A0B2E" w:rsidRPr="003D5D09" w:rsidRDefault="007A0B2E" w:rsidP="007A0B2E">
      <w:pPr>
        <w:widowControl w:val="0"/>
        <w:tabs>
          <w:tab w:val="left" w:pos="893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D5D09">
        <w:rPr>
          <w:rFonts w:ascii="Times New Roman" w:hAnsi="Times New Roman" w:cs="Times New Roman"/>
          <w:sz w:val="28"/>
          <w:szCs w:val="28"/>
          <w:lang w:eastAsia="en-US"/>
        </w:rPr>
        <w:t>Одним из основных составляющих ДЭН, позволяющий получить объективную информацию о распространенности инфекции, является серологическое тестирование образцов сухой капли капиллярной крови (СККК) методом иммуноферментного анализа (ИФА).</w:t>
      </w:r>
    </w:p>
    <w:p w:rsidR="00BE4DFD" w:rsidRPr="003D5D09" w:rsidRDefault="007A0B2E" w:rsidP="007A0B2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Для проведения ДЭН на основании методических рекомендаций ВОЗ «Серологический надзор при дозорном эпидемиологическом надзоре за ВИЧ-инфекцией, гепатитом</w:t>
      </w:r>
      <w:proofErr w:type="gramStart"/>
      <w:r w:rsidRPr="003D5D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D5D09">
        <w:rPr>
          <w:rFonts w:ascii="Times New Roman" w:hAnsi="Times New Roman" w:cs="Times New Roman"/>
          <w:sz w:val="28"/>
          <w:szCs w:val="28"/>
        </w:rPr>
        <w:t xml:space="preserve"> и сифилисом» 2014 г. разработаны стандартные операционные процедуры </w:t>
      </w:r>
      <w:r w:rsidR="00BE4DFD" w:rsidRPr="003D5D09">
        <w:rPr>
          <w:rFonts w:ascii="Times New Roman" w:hAnsi="Times New Roman" w:cs="Times New Roman"/>
          <w:sz w:val="28"/>
          <w:szCs w:val="28"/>
        </w:rPr>
        <w:t>и проведен семинар среди работников лаборатории по всем этапам</w:t>
      </w:r>
      <w:r w:rsidRPr="003D5D09">
        <w:rPr>
          <w:rFonts w:ascii="Times New Roman" w:hAnsi="Times New Roman" w:cs="Times New Roman"/>
          <w:sz w:val="28"/>
          <w:szCs w:val="28"/>
        </w:rPr>
        <w:t xml:space="preserve"> проведения ДЭН.</w:t>
      </w:r>
    </w:p>
    <w:p w:rsidR="00D45869" w:rsidRPr="003D5D09" w:rsidRDefault="00D45869" w:rsidP="00D45869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5D09">
        <w:rPr>
          <w:rFonts w:ascii="Times New Roman" w:hAnsi="Times New Roman" w:cs="Times New Roman"/>
          <w:bCs/>
          <w:sz w:val="28"/>
          <w:szCs w:val="28"/>
        </w:rPr>
        <w:t>Лабораторное исследование СККК состоит из следующих этапов:</w:t>
      </w:r>
    </w:p>
    <w:p w:rsidR="00D45869" w:rsidRPr="003D5D09" w:rsidRDefault="00D45869" w:rsidP="00D45869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D5D09">
        <w:rPr>
          <w:rFonts w:ascii="Times New Roman" w:hAnsi="Times New Roman" w:cs="Times New Roman"/>
          <w:sz w:val="28"/>
          <w:szCs w:val="28"/>
          <w:lang w:eastAsia="en-US"/>
        </w:rPr>
        <w:t>Преаналитического</w:t>
      </w:r>
      <w:proofErr w:type="spellEnd"/>
      <w:r w:rsidR="00DE446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D5D09">
        <w:rPr>
          <w:rFonts w:ascii="Times New Roman" w:hAnsi="Times New Roman" w:cs="Times New Roman"/>
          <w:sz w:val="28"/>
          <w:szCs w:val="28"/>
          <w:lang w:eastAsia="en-US"/>
        </w:rPr>
        <w:t>(регистрация участника</w:t>
      </w:r>
      <w:r w:rsidR="00D4741D" w:rsidRPr="003D5D09">
        <w:rPr>
          <w:rFonts w:ascii="Times New Roman" w:hAnsi="Times New Roman" w:cs="Times New Roman"/>
          <w:sz w:val="28"/>
          <w:szCs w:val="28"/>
          <w:lang w:eastAsia="en-US"/>
        </w:rPr>
        <w:t>, взятие крови из пальца, маркировка, высушивание, упаковка, хранение, транспортировка, оценка, контроль качества и регистрация образцов СККК</w:t>
      </w:r>
      <w:r w:rsidRPr="003D5D09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D45869" w:rsidRPr="003D5D09" w:rsidRDefault="00D45869" w:rsidP="00D45869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5D09">
        <w:rPr>
          <w:rFonts w:ascii="Times New Roman" w:hAnsi="Times New Roman" w:cs="Times New Roman"/>
          <w:sz w:val="28"/>
          <w:szCs w:val="28"/>
          <w:lang w:eastAsia="en-US"/>
        </w:rPr>
        <w:t>Аналитического</w:t>
      </w:r>
      <w:r w:rsidR="00D4741D" w:rsidRPr="003D5D09">
        <w:rPr>
          <w:rFonts w:ascii="Times New Roman" w:hAnsi="Times New Roman" w:cs="Times New Roman"/>
          <w:sz w:val="28"/>
          <w:szCs w:val="28"/>
          <w:lang w:eastAsia="en-US"/>
        </w:rPr>
        <w:t xml:space="preserve"> (подготовка образцов СККК для исследования, получения </w:t>
      </w:r>
      <w:proofErr w:type="spellStart"/>
      <w:r w:rsidR="00D4741D" w:rsidRPr="003D5D09">
        <w:rPr>
          <w:rFonts w:ascii="Times New Roman" w:hAnsi="Times New Roman" w:cs="Times New Roman"/>
          <w:sz w:val="28"/>
          <w:szCs w:val="28"/>
          <w:lang w:eastAsia="en-US"/>
        </w:rPr>
        <w:t>элюата</w:t>
      </w:r>
      <w:proofErr w:type="spellEnd"/>
      <w:r w:rsidR="00D4741D" w:rsidRPr="003D5D09">
        <w:rPr>
          <w:rFonts w:ascii="Times New Roman" w:hAnsi="Times New Roman" w:cs="Times New Roman"/>
          <w:sz w:val="28"/>
          <w:szCs w:val="28"/>
          <w:lang w:eastAsia="en-US"/>
        </w:rPr>
        <w:t xml:space="preserve"> и приготовление его исходного разведения, проведение и учет результатов ИФА)</w:t>
      </w:r>
    </w:p>
    <w:p w:rsidR="00D45869" w:rsidRPr="003D5D09" w:rsidRDefault="00D45869" w:rsidP="00D45869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D5D09">
        <w:rPr>
          <w:rFonts w:ascii="Times New Roman" w:hAnsi="Times New Roman" w:cs="Times New Roman"/>
          <w:sz w:val="28"/>
          <w:szCs w:val="28"/>
          <w:lang w:eastAsia="en-US"/>
        </w:rPr>
        <w:t>Постаналитического</w:t>
      </w:r>
      <w:proofErr w:type="spellEnd"/>
      <w:r w:rsidR="00DE446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E4465">
        <w:rPr>
          <w:rFonts w:ascii="Times New Roman" w:hAnsi="Times New Roman" w:cs="Times New Roman"/>
          <w:sz w:val="28"/>
          <w:szCs w:val="28"/>
        </w:rPr>
        <w:t>(интерпре</w:t>
      </w:r>
      <w:r w:rsidR="00D4741D" w:rsidRPr="003D5D09">
        <w:rPr>
          <w:rFonts w:ascii="Times New Roman" w:hAnsi="Times New Roman" w:cs="Times New Roman"/>
          <w:sz w:val="28"/>
          <w:szCs w:val="28"/>
        </w:rPr>
        <w:t>тация и представление результатов лабораторных исследований сотрудникам эпидемиологического отдела).</w:t>
      </w:r>
    </w:p>
    <w:p w:rsidR="007A0B2E" w:rsidRPr="003D5D09" w:rsidRDefault="00994897" w:rsidP="00D4741D">
      <w:pPr>
        <w:widowControl w:val="0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3D5D09">
        <w:rPr>
          <w:rFonts w:ascii="Times New Roman" w:hAnsi="Times New Roman" w:cs="Times New Roman"/>
          <w:sz w:val="28"/>
          <w:szCs w:val="28"/>
        </w:rPr>
        <w:t>В апреле текущего года проведен ДЭН среди ЛУИН.</w:t>
      </w:r>
      <w:r w:rsidR="00D45869" w:rsidRPr="003D5D09">
        <w:rPr>
          <w:rFonts w:ascii="Times New Roman" w:hAnsi="Times New Roman" w:cs="Times New Roman"/>
          <w:sz w:val="28"/>
          <w:szCs w:val="28"/>
        </w:rPr>
        <w:t xml:space="preserve"> Выборка составила 152 человека.</w:t>
      </w:r>
      <w:r w:rsidRPr="003D5D09">
        <w:rPr>
          <w:rFonts w:ascii="Times New Roman" w:hAnsi="Times New Roman" w:cs="Times New Roman"/>
          <w:sz w:val="28"/>
          <w:szCs w:val="28"/>
        </w:rPr>
        <w:t xml:space="preserve"> Первые образцы сухой капли капиллярной крови (СККК) поступили 17.04.2014г. Последний образец доставлен 28.05.2014г. Все образцы, доставленные в лабораторию, прошли оценку качества</w:t>
      </w:r>
      <w:r w:rsidR="00D45869" w:rsidRPr="003D5D09">
        <w:rPr>
          <w:rFonts w:ascii="Times New Roman" w:hAnsi="Times New Roman" w:cs="Times New Roman"/>
          <w:sz w:val="28"/>
          <w:szCs w:val="28"/>
        </w:rPr>
        <w:t>,</w:t>
      </w:r>
      <w:r w:rsidRPr="003D5D09">
        <w:rPr>
          <w:rFonts w:ascii="Times New Roman" w:hAnsi="Times New Roman" w:cs="Times New Roman"/>
          <w:sz w:val="28"/>
          <w:szCs w:val="28"/>
        </w:rPr>
        <w:t xml:space="preserve"> после чего были зарегистрированы в соответствующие журналы.</w:t>
      </w:r>
    </w:p>
    <w:p w:rsidR="007A0B2E" w:rsidRPr="003D5D09" w:rsidRDefault="00C622DC" w:rsidP="007A0B2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 xml:space="preserve">В дальнейшем исходя из </w:t>
      </w:r>
      <w:r w:rsidR="00DE4465">
        <w:rPr>
          <w:rFonts w:ascii="Times New Roman" w:hAnsi="Times New Roman" w:cs="Times New Roman"/>
          <w:sz w:val="28"/>
          <w:szCs w:val="28"/>
        </w:rPr>
        <w:t>того, что результаты должны  выдаваться</w:t>
      </w:r>
      <w:r w:rsidRPr="003D5D09">
        <w:rPr>
          <w:rFonts w:ascii="Times New Roman" w:hAnsi="Times New Roman" w:cs="Times New Roman"/>
          <w:sz w:val="28"/>
          <w:szCs w:val="28"/>
        </w:rPr>
        <w:t xml:space="preserve"> не позднее 2-х недель от момента доставки образцов СКК в лабораторию (</w:t>
      </w:r>
      <w:proofErr w:type="gramStart"/>
      <w:r w:rsidRPr="003D5D0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D5D09">
        <w:rPr>
          <w:rFonts w:ascii="Times New Roman" w:hAnsi="Times New Roman" w:cs="Times New Roman"/>
          <w:sz w:val="28"/>
          <w:szCs w:val="28"/>
        </w:rPr>
        <w:t xml:space="preserve"> методических рекомендаций), все о</w:t>
      </w:r>
      <w:r w:rsidR="002D2B90" w:rsidRPr="003D5D09">
        <w:rPr>
          <w:rFonts w:ascii="Times New Roman" w:hAnsi="Times New Roman" w:cs="Times New Roman"/>
          <w:sz w:val="28"/>
          <w:szCs w:val="28"/>
        </w:rPr>
        <w:t>бразцы были разделены на звенья:</w:t>
      </w:r>
    </w:p>
    <w:p w:rsidR="002D2B90" w:rsidRPr="003D5D09" w:rsidRDefault="007C13C2" w:rsidP="007C13C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1 звено – 66 СККК</w:t>
      </w:r>
    </w:p>
    <w:p w:rsidR="007C13C2" w:rsidRPr="003D5D09" w:rsidRDefault="007C13C2" w:rsidP="007C13C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2 звено - 30 СККК</w:t>
      </w:r>
    </w:p>
    <w:p w:rsidR="007C13C2" w:rsidRPr="003D5D09" w:rsidRDefault="007C13C2" w:rsidP="007C13C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3 звено - 40 СККК</w:t>
      </w:r>
    </w:p>
    <w:p w:rsidR="007C13C2" w:rsidRPr="003D5D09" w:rsidRDefault="007C13C2" w:rsidP="007C13C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lastRenderedPageBreak/>
        <w:t>4 звено – 16 СККК</w:t>
      </w:r>
    </w:p>
    <w:p w:rsidR="007A0B2E" w:rsidRPr="003D5D09" w:rsidRDefault="007C13C2" w:rsidP="0072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 xml:space="preserve">Каждое звено прошло подготовку образцов СККК к тестированию. </w:t>
      </w:r>
      <w:r w:rsidR="00724251" w:rsidRPr="003D5D09">
        <w:rPr>
          <w:rFonts w:ascii="Times New Roman" w:hAnsi="Times New Roman" w:cs="Times New Roman"/>
          <w:sz w:val="28"/>
          <w:szCs w:val="28"/>
        </w:rPr>
        <w:t xml:space="preserve">А именно, из образцов СККК при помощи канцелярского дырокола вырезаны диски диаметром 6 мм, которые укладываются в планшет при помощи пинцета, в соответствии с подготовленным протоколом исследования. После чего в лунки планшета с дисками СККК вносится по 200 </w:t>
      </w:r>
      <w:proofErr w:type="spellStart"/>
      <w:r w:rsidR="00724251" w:rsidRPr="003D5D09">
        <w:rPr>
          <w:rFonts w:ascii="Times New Roman" w:hAnsi="Times New Roman" w:cs="Times New Roman"/>
          <w:sz w:val="28"/>
          <w:szCs w:val="28"/>
        </w:rPr>
        <w:t>мкл</w:t>
      </w:r>
      <w:proofErr w:type="gramStart"/>
      <w:r w:rsidR="00724251" w:rsidRPr="003D5D09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724251" w:rsidRPr="003D5D09">
        <w:rPr>
          <w:rFonts w:ascii="Times New Roman" w:hAnsi="Times New Roman" w:cs="Times New Roman"/>
          <w:sz w:val="28"/>
          <w:szCs w:val="28"/>
        </w:rPr>
        <w:t>осфатно</w:t>
      </w:r>
      <w:proofErr w:type="spellEnd"/>
      <w:r w:rsidR="00724251" w:rsidRPr="003D5D09">
        <w:rPr>
          <w:rFonts w:ascii="Times New Roman" w:hAnsi="Times New Roman" w:cs="Times New Roman"/>
          <w:sz w:val="28"/>
          <w:szCs w:val="28"/>
        </w:rPr>
        <w:t>-солевого буфера 0,05 % твином.</w:t>
      </w:r>
      <w:r w:rsidR="00DE4465">
        <w:rPr>
          <w:rFonts w:ascii="Times New Roman" w:hAnsi="Times New Roman" w:cs="Times New Roman"/>
          <w:sz w:val="28"/>
          <w:szCs w:val="28"/>
        </w:rPr>
        <w:t xml:space="preserve"> </w:t>
      </w:r>
      <w:r w:rsidR="00724251" w:rsidRPr="003D5D09">
        <w:rPr>
          <w:rFonts w:ascii="Times New Roman" w:hAnsi="Times New Roman" w:cs="Times New Roman"/>
          <w:sz w:val="28"/>
          <w:szCs w:val="28"/>
        </w:rPr>
        <w:t xml:space="preserve">Планшет остается на ночь (16-18) часов при комнатной температуре. </w:t>
      </w:r>
      <w:proofErr w:type="gramStart"/>
      <w:r w:rsidR="00724251" w:rsidRPr="003D5D09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="00724251" w:rsidRPr="003D5D09">
        <w:rPr>
          <w:rFonts w:ascii="Times New Roman" w:hAnsi="Times New Roman" w:cs="Times New Roman"/>
          <w:sz w:val="28"/>
          <w:szCs w:val="28"/>
        </w:rPr>
        <w:t xml:space="preserve"> элюат рассматривают</w:t>
      </w:r>
      <w:r w:rsidR="00DE4465">
        <w:rPr>
          <w:rFonts w:ascii="Times New Roman" w:hAnsi="Times New Roman" w:cs="Times New Roman"/>
          <w:sz w:val="28"/>
          <w:szCs w:val="28"/>
        </w:rPr>
        <w:t>,</w:t>
      </w:r>
      <w:r w:rsidR="00724251" w:rsidRPr="003D5D09">
        <w:rPr>
          <w:rFonts w:ascii="Times New Roman" w:hAnsi="Times New Roman" w:cs="Times New Roman"/>
          <w:sz w:val="28"/>
          <w:szCs w:val="28"/>
        </w:rPr>
        <w:t xml:space="preserve"> как цельную сыворотку.</w:t>
      </w:r>
    </w:p>
    <w:p w:rsidR="007A0B2E" w:rsidRPr="003D5D09" w:rsidRDefault="00724251" w:rsidP="007A0B2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Для исследования применяем</w:t>
      </w:r>
      <w:r w:rsidR="007A0B2E" w:rsidRPr="003D5D09">
        <w:rPr>
          <w:rFonts w:ascii="Times New Roman" w:hAnsi="Times New Roman" w:cs="Times New Roman"/>
          <w:sz w:val="28"/>
          <w:szCs w:val="28"/>
        </w:rPr>
        <w:t xml:space="preserve"> стратегию 2 (</w:t>
      </w:r>
      <w:r w:rsidR="007A0B2E" w:rsidRPr="003D5D09">
        <w:rPr>
          <w:rFonts w:ascii="Times New Roman" w:eastAsia="SimSun" w:hAnsi="Times New Roman" w:cs="Times New Roman"/>
          <w:sz w:val="28"/>
          <w:szCs w:val="28"/>
          <w:lang w:eastAsia="zh-CN"/>
        </w:rPr>
        <w:t>WHO/CDS/CSR/EDC/2001.16; UNAIDS/01.22E)</w:t>
      </w:r>
      <w:r w:rsidR="007A0B2E" w:rsidRPr="003D5D09">
        <w:rPr>
          <w:rFonts w:ascii="Times New Roman" w:hAnsi="Times New Roman" w:cs="Times New Roman"/>
          <w:sz w:val="28"/>
          <w:szCs w:val="28"/>
        </w:rPr>
        <w:t>, при которой - первичное исследование биообразцов проводится на тест-системах российского производства с подтверждением положительных результатов в экспертных тест-системах, рекомендованных ВОЗ.</w:t>
      </w:r>
    </w:p>
    <w:p w:rsidR="00D20D8F" w:rsidRPr="003D5D09" w:rsidRDefault="00D20D8F" w:rsidP="007A0B2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Результаты исследований проанализированы и внесены в регистрационный журнал</w:t>
      </w:r>
      <w:r w:rsidR="00420098" w:rsidRPr="003D5D09">
        <w:rPr>
          <w:rFonts w:ascii="Times New Roman" w:hAnsi="Times New Roman" w:cs="Times New Roman"/>
          <w:sz w:val="28"/>
          <w:szCs w:val="28"/>
        </w:rPr>
        <w:t xml:space="preserve"> бумажного и электронного вариантов (приложение 11, форма № 11).</w:t>
      </w:r>
    </w:p>
    <w:p w:rsidR="00420098" w:rsidRPr="003D5D09" w:rsidRDefault="00420098" w:rsidP="007A0B2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Результаты серологического этапа ДЭН среди ЛУИН (152 образца) за 2014г.:</w:t>
      </w:r>
    </w:p>
    <w:p w:rsidR="00420098" w:rsidRPr="003D5D09" w:rsidRDefault="00420098" w:rsidP="0042009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Исследования на ВИЧ -  положительных 0 (0 %)</w:t>
      </w:r>
    </w:p>
    <w:p w:rsidR="00420098" w:rsidRPr="003D5D09" w:rsidRDefault="00420098" w:rsidP="0042009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Исследования на ВГ «С» - положительных 126 (82,8 %)</w:t>
      </w:r>
    </w:p>
    <w:p w:rsidR="00420098" w:rsidRPr="003D5D09" w:rsidRDefault="00420098" w:rsidP="0042009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 xml:space="preserve">Исследования на сифилис – </w:t>
      </w:r>
      <w:proofErr w:type="gramStart"/>
      <w:r w:rsidRPr="003D5D09"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  <w:r w:rsidRPr="003D5D09">
        <w:rPr>
          <w:rFonts w:ascii="Times New Roman" w:hAnsi="Times New Roman" w:cs="Times New Roman"/>
          <w:sz w:val="28"/>
          <w:szCs w:val="28"/>
        </w:rPr>
        <w:t xml:space="preserve"> 27 (17,7 %)</w:t>
      </w:r>
    </w:p>
    <w:p w:rsidR="00420098" w:rsidRPr="003D5D09" w:rsidRDefault="002644D1" w:rsidP="004200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Из оставшихся отрицательных образцов на ВИЧ-инфекцию, вирусный гепатит</w:t>
      </w:r>
      <w:proofErr w:type="gramStart"/>
      <w:r w:rsidRPr="003D5D0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D5D09">
        <w:rPr>
          <w:rFonts w:ascii="Times New Roman" w:hAnsi="Times New Roman" w:cs="Times New Roman"/>
          <w:sz w:val="28"/>
          <w:szCs w:val="28"/>
        </w:rPr>
        <w:t xml:space="preserve"> и сифилис проведена выборка 10 % отрицательных образцов СККК. </w:t>
      </w:r>
    </w:p>
    <w:p w:rsidR="002644D1" w:rsidRPr="003D5D09" w:rsidRDefault="002644D1" w:rsidP="004200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Результат выборки 10 % отрицательных образцов СККК:</w:t>
      </w:r>
    </w:p>
    <w:p w:rsidR="002644D1" w:rsidRPr="003D5D09" w:rsidRDefault="002644D1" w:rsidP="002644D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ВИЧ- инфекция – 15 образцов</w:t>
      </w:r>
    </w:p>
    <w:p w:rsidR="002644D1" w:rsidRPr="003D5D09" w:rsidRDefault="002644D1" w:rsidP="002644D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ВГ С – 3 образца</w:t>
      </w:r>
    </w:p>
    <w:p w:rsidR="002644D1" w:rsidRPr="003D5D09" w:rsidRDefault="002644D1" w:rsidP="002644D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Сифилис – 13 образцов.</w:t>
      </w:r>
    </w:p>
    <w:p w:rsidR="002644D1" w:rsidRPr="003D5D09" w:rsidRDefault="002644D1" w:rsidP="00264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Данные по результатам тестирования внесены в отчетные формы № 12 (для положительных результатов), № 13 (10% первично отрицательных образцов СККК) и вместе с образцами 10% отрицательных СККК отправлены в опорную базу г. Уральск</w:t>
      </w:r>
      <w:r w:rsidR="00AF7967" w:rsidRPr="003D5D09">
        <w:rPr>
          <w:rFonts w:ascii="Times New Roman" w:hAnsi="Times New Roman" w:cs="Times New Roman"/>
          <w:sz w:val="28"/>
          <w:szCs w:val="28"/>
        </w:rPr>
        <w:t>.</w:t>
      </w:r>
    </w:p>
    <w:p w:rsidR="00AF7967" w:rsidRPr="003D5D09" w:rsidRDefault="003D5D09" w:rsidP="00264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D09">
        <w:rPr>
          <w:rFonts w:ascii="Times New Roman" w:hAnsi="Times New Roman" w:cs="Times New Roman"/>
          <w:sz w:val="28"/>
          <w:szCs w:val="28"/>
        </w:rPr>
        <w:t>20 июня текущего года получили заключение Западно-Казахстанского ОЦ СПИД по результатам ДЭН – 2014 года с 100 % подтверждением проведенной работы в группе «ЛУИН».</w:t>
      </w:r>
    </w:p>
    <w:p w:rsidR="002644D1" w:rsidRPr="003D5D09" w:rsidRDefault="002644D1" w:rsidP="00264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B66" w:rsidRPr="00DE4465" w:rsidRDefault="00DE4465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</w:t>
      </w:r>
      <w:r w:rsidRPr="00DE4465">
        <w:rPr>
          <w:rFonts w:ascii="Times New Roman" w:hAnsi="Times New Roman" w:cs="Times New Roman"/>
          <w:b/>
          <w:sz w:val="24"/>
          <w:szCs w:val="24"/>
        </w:rPr>
        <w:t xml:space="preserve">Врач-лаборант МОЦ СПИД     </w:t>
      </w:r>
      <w:r w:rsidR="006D79A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DE4465">
        <w:rPr>
          <w:rFonts w:ascii="Times New Roman" w:hAnsi="Times New Roman" w:cs="Times New Roman"/>
          <w:b/>
          <w:sz w:val="24"/>
          <w:szCs w:val="24"/>
        </w:rPr>
        <w:t>Таласбаева</w:t>
      </w:r>
      <w:proofErr w:type="spellEnd"/>
      <w:r w:rsidR="006D79A6">
        <w:rPr>
          <w:rFonts w:ascii="Times New Roman" w:hAnsi="Times New Roman" w:cs="Times New Roman"/>
          <w:b/>
          <w:sz w:val="24"/>
          <w:szCs w:val="24"/>
        </w:rPr>
        <w:t xml:space="preserve"> О.Г.</w:t>
      </w:r>
      <w:bookmarkStart w:id="0" w:name="_GoBack"/>
      <w:bookmarkEnd w:id="0"/>
    </w:p>
    <w:sectPr w:rsidR="001D0B66" w:rsidRPr="00DE4465" w:rsidSect="0057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6E7"/>
    <w:multiLevelType w:val="hybridMultilevel"/>
    <w:tmpl w:val="EDF2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C17B1"/>
    <w:multiLevelType w:val="hybridMultilevel"/>
    <w:tmpl w:val="2F22708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B411443"/>
    <w:multiLevelType w:val="hybridMultilevel"/>
    <w:tmpl w:val="1EA6244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08E4964"/>
    <w:multiLevelType w:val="hybridMultilevel"/>
    <w:tmpl w:val="9EE08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693D49"/>
    <w:multiLevelType w:val="multilevel"/>
    <w:tmpl w:val="9858068A"/>
    <w:lvl w:ilvl="0">
      <w:start w:val="1"/>
      <w:numFmt w:val="decimal"/>
      <w:pStyle w:val="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960"/>
    <w:rsid w:val="002644D1"/>
    <w:rsid w:val="002D2B90"/>
    <w:rsid w:val="003D5D09"/>
    <w:rsid w:val="00420098"/>
    <w:rsid w:val="004A4D67"/>
    <w:rsid w:val="00531966"/>
    <w:rsid w:val="00577D92"/>
    <w:rsid w:val="006D79A6"/>
    <w:rsid w:val="00724251"/>
    <w:rsid w:val="007A0B2E"/>
    <w:rsid w:val="007C13C2"/>
    <w:rsid w:val="00994897"/>
    <w:rsid w:val="00AF7967"/>
    <w:rsid w:val="00BC1960"/>
    <w:rsid w:val="00BE4DFD"/>
    <w:rsid w:val="00C17AC8"/>
    <w:rsid w:val="00C622DC"/>
    <w:rsid w:val="00D20D8F"/>
    <w:rsid w:val="00D45869"/>
    <w:rsid w:val="00D4741D"/>
    <w:rsid w:val="00D62EEA"/>
    <w:rsid w:val="00DE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B2E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0B2E"/>
    <w:pPr>
      <w:keepNext/>
      <w:numPr>
        <w:ilvl w:val="1"/>
        <w:numId w:val="1"/>
      </w:numPr>
      <w:spacing w:after="0" w:line="360" w:lineRule="auto"/>
      <w:outlineLvl w:val="1"/>
    </w:pPr>
    <w:rPr>
      <w:rFonts w:ascii="Calibri" w:eastAsia="Times New Roman" w:hAnsi="Calibri" w:cs="Times New Roman"/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9"/>
    <w:unhideWhenUsed/>
    <w:qFormat/>
    <w:rsid w:val="007A0B2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" w:eastAsia="Calibri" w:hAnsi="Calibri" w:cs="Arial"/>
      <w:bCs/>
      <w:i/>
      <w:sz w:val="26"/>
      <w:szCs w:val="26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A0B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sz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A0B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A0B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A0B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A0B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A0B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B2E"/>
    <w:rPr>
      <w:rFonts w:ascii="Calibri" w:eastAsia="Times New Roman" w:hAnsi="Calibri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0B2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A0B2E"/>
    <w:rPr>
      <w:rFonts w:ascii="Calibri" w:eastAsia="Calibri" w:hAnsi="Calibri" w:cs="Arial"/>
      <w:bCs/>
      <w:i/>
      <w:sz w:val="26"/>
      <w:szCs w:val="26"/>
      <w:u w:val="single"/>
    </w:rPr>
  </w:style>
  <w:style w:type="character" w:customStyle="1" w:styleId="40">
    <w:name w:val="Заголовок 4 Знак"/>
    <w:basedOn w:val="a0"/>
    <w:link w:val="4"/>
    <w:uiPriority w:val="9"/>
    <w:rsid w:val="007A0B2E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rsid w:val="007A0B2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sid w:val="007A0B2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rsid w:val="007A0B2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rsid w:val="007A0B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0B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7C1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B2E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0B2E"/>
    <w:pPr>
      <w:keepNext/>
      <w:numPr>
        <w:ilvl w:val="1"/>
        <w:numId w:val="1"/>
      </w:numPr>
      <w:spacing w:after="0" w:line="360" w:lineRule="auto"/>
      <w:outlineLvl w:val="1"/>
    </w:pPr>
    <w:rPr>
      <w:rFonts w:ascii="Calibri" w:eastAsia="Times New Roman" w:hAnsi="Calibri" w:cs="Times New Roman"/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9"/>
    <w:unhideWhenUsed/>
    <w:qFormat/>
    <w:rsid w:val="007A0B2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" w:eastAsia="Calibri" w:hAnsi="Calibri" w:cs="Arial"/>
      <w:bCs/>
      <w:i/>
      <w:sz w:val="26"/>
      <w:szCs w:val="26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A0B2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sz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A0B2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A0B2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A0B2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A0B2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A0B2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B2E"/>
    <w:rPr>
      <w:rFonts w:ascii="Calibri" w:eastAsia="Times New Roman" w:hAnsi="Calibri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0B2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A0B2E"/>
    <w:rPr>
      <w:rFonts w:ascii="Calibri" w:eastAsia="Calibri" w:hAnsi="Calibri" w:cs="Arial"/>
      <w:bCs/>
      <w:i/>
      <w:sz w:val="26"/>
      <w:szCs w:val="26"/>
      <w:u w:val="single"/>
    </w:rPr>
  </w:style>
  <w:style w:type="character" w:customStyle="1" w:styleId="40">
    <w:name w:val="Заголовок 4 Знак"/>
    <w:basedOn w:val="a0"/>
    <w:link w:val="4"/>
    <w:uiPriority w:val="9"/>
    <w:rsid w:val="007A0B2E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rsid w:val="007A0B2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sid w:val="007A0B2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rsid w:val="007A0B2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rsid w:val="007A0B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0B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7C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6</cp:revision>
  <cp:lastPrinted>2014-07-16T05:49:00Z</cp:lastPrinted>
  <dcterms:created xsi:type="dcterms:W3CDTF">2014-07-15T09:36:00Z</dcterms:created>
  <dcterms:modified xsi:type="dcterms:W3CDTF">2014-07-28T10:04:00Z</dcterms:modified>
</cp:coreProperties>
</file>