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57" w:rsidRDefault="00093857" w:rsidP="0009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Вкладка-Информация</w:t>
      </w:r>
    </w:p>
    <w:p w:rsidR="00093857" w:rsidRDefault="00093857" w:rsidP="0009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F94" w:rsidRPr="00093857" w:rsidRDefault="00093857" w:rsidP="0009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57">
        <w:rPr>
          <w:rFonts w:ascii="Times New Roman" w:hAnsi="Times New Roman" w:cs="Times New Roman"/>
          <w:b/>
          <w:sz w:val="28"/>
          <w:szCs w:val="28"/>
        </w:rPr>
        <w:t>Парентеральные инфекции.</w:t>
      </w:r>
    </w:p>
    <w:p w:rsidR="00093857" w:rsidRDefault="00093857" w:rsidP="0009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57">
        <w:rPr>
          <w:rFonts w:ascii="Times New Roman" w:hAnsi="Times New Roman" w:cs="Times New Roman"/>
          <w:b/>
          <w:sz w:val="28"/>
          <w:szCs w:val="28"/>
        </w:rPr>
        <w:t>Пути передачи и профилактика.</w:t>
      </w:r>
    </w:p>
    <w:p w:rsidR="00093857" w:rsidRDefault="00093857" w:rsidP="0009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57" w:rsidRDefault="00093857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Парентеральными инфекциями являются те инфекции, которые передаются парентеральным путем. К парентеральным инфекциям относятся: вирусные гепатиты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С и ВИЧ/СПИД.</w:t>
      </w:r>
    </w:p>
    <w:p w:rsidR="00093857" w:rsidRDefault="00093857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857">
        <w:rPr>
          <w:rFonts w:ascii="Times New Roman" w:hAnsi="Times New Roman" w:cs="Times New Roman"/>
          <w:b/>
          <w:sz w:val="28"/>
          <w:szCs w:val="28"/>
        </w:rPr>
        <w:t>Гепатит</w:t>
      </w:r>
      <w:proofErr w:type="gramStart"/>
      <w:r w:rsidRPr="00093857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вирусное заболевание, возбудителем которого является вирус гепатита В. Вирус очень устойчив. В сыворотке крови при температуре +30</w:t>
      </w:r>
      <w:r w:rsidRPr="0009385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инфекционность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вируса сохраняется в течение 6 месяцев, при температуре -20</w:t>
      </w:r>
      <w:r w:rsidRPr="0009385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около 15 лет; в сухой плазме – 25 лет.</w:t>
      </w:r>
    </w:p>
    <w:p w:rsidR="00093857" w:rsidRDefault="00093857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передачи инфекции – парентеральный.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Заражение происходит естественным путем (половой, вертикальный, бытовой) и искусственным (парентеральным) путями.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Вирус присутствует в крови и различных биологических жидкостях – слюне, моче, сперме, влагалищном секрете, менструальной крови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(заразность) вируса гепатита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ВИЧ в 100 раз.</w:t>
      </w:r>
    </w:p>
    <w:p w:rsidR="00093857" w:rsidRDefault="00093857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Инкубационный период (время с момента заражения до появления симптомов) гепатита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в среднем 12 недель, но может колебаться в пределах от 2 до 6 месяцев.</w:t>
      </w:r>
    </w:p>
    <w:p w:rsidR="00093857" w:rsidRDefault="00093857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Профилактика:</w:t>
      </w:r>
    </w:p>
    <w:p w:rsidR="00E02C5D" w:rsidRDefault="00093857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Профилактика, ка</w:t>
      </w:r>
      <w:r w:rsidR="00E02C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специфическая (вакцинация), так и </w:t>
      </w:r>
      <w:r w:rsidR="00E02C5D">
        <w:rPr>
          <w:rFonts w:ascii="Times New Roman" w:hAnsi="Times New Roman" w:cs="Times New Roman"/>
          <w:sz w:val="28"/>
          <w:szCs w:val="28"/>
        </w:rPr>
        <w:t xml:space="preserve">неспецифическая, направленная на прерывание путей передачи: </w:t>
      </w:r>
    </w:p>
    <w:p w:rsidR="00093857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поведения человека;</w:t>
      </w:r>
    </w:p>
    <w:p w:rsidR="00E02C5D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разового инструментария;</w:t>
      </w:r>
    </w:p>
    <w:p w:rsidR="00E02C5D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тщательное соблюдение правил гигиены в быту;</w:t>
      </w:r>
    </w:p>
    <w:p w:rsidR="00E02C5D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переливаний биологических жидкостей;</w:t>
      </w:r>
    </w:p>
    <w:p w:rsidR="00E02C5D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дезинфектантов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2C5D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единственного здорового сексуального партнера либо, в противном случае, защищенный секс.</w:t>
      </w:r>
    </w:p>
    <w:p w:rsidR="00E02C5D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Рутинная вакцинация принята практически во всех странах мира. ВОЗ рекомендует начать прививать ребенка</w:t>
      </w:r>
      <w:r w:rsidR="00DC2FAC">
        <w:rPr>
          <w:rFonts w:ascii="Times New Roman" w:hAnsi="Times New Roman" w:cs="Times New Roman"/>
          <w:sz w:val="28"/>
          <w:szCs w:val="28"/>
        </w:rPr>
        <w:t xml:space="preserve"> в первые сутки после рождения, не привитых детей школьного возраста, а также лиц из групп риска.</w:t>
      </w:r>
    </w:p>
    <w:p w:rsidR="00DC2FAC" w:rsidRPr="00652C8B" w:rsidRDefault="00DC2FAC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C8B">
        <w:rPr>
          <w:rFonts w:ascii="Times New Roman" w:hAnsi="Times New Roman" w:cs="Times New Roman"/>
          <w:b/>
          <w:sz w:val="28"/>
          <w:szCs w:val="28"/>
        </w:rPr>
        <w:t>Гепатит</w:t>
      </w:r>
      <w:proofErr w:type="gramStart"/>
      <w:r w:rsidRPr="00652C8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52C8B">
        <w:rPr>
          <w:rFonts w:ascii="Times New Roman" w:hAnsi="Times New Roman" w:cs="Times New Roman"/>
          <w:b/>
          <w:sz w:val="28"/>
          <w:szCs w:val="28"/>
        </w:rPr>
        <w:t>:</w:t>
      </w:r>
    </w:p>
    <w:p w:rsidR="00DC2FAC" w:rsidRDefault="00DC2FAC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1989 году, когда в крови больных была обнаружена</w:t>
      </w:r>
      <w:r w:rsidR="00B71783">
        <w:rPr>
          <w:rFonts w:ascii="Times New Roman" w:hAnsi="Times New Roman" w:cs="Times New Roman"/>
          <w:sz w:val="28"/>
          <w:szCs w:val="28"/>
        </w:rPr>
        <w:t xml:space="preserve"> вирусная РНК, характерная для </w:t>
      </w:r>
      <w:proofErr w:type="spellStart"/>
      <w:r w:rsidR="00B71783">
        <w:rPr>
          <w:rFonts w:ascii="Times New Roman" w:hAnsi="Times New Roman" w:cs="Times New Roman"/>
          <w:sz w:val="28"/>
          <w:szCs w:val="28"/>
        </w:rPr>
        <w:t>флавивирусов</w:t>
      </w:r>
      <w:proofErr w:type="spellEnd"/>
      <w:r w:rsidR="00B71783">
        <w:rPr>
          <w:rFonts w:ascii="Times New Roman" w:hAnsi="Times New Roman" w:cs="Times New Roman"/>
          <w:sz w:val="28"/>
          <w:szCs w:val="28"/>
        </w:rPr>
        <w:t>. Этот возбудитель гепатита назвали вирусом гепатита С.</w:t>
      </w:r>
    </w:p>
    <w:p w:rsidR="00D339BF" w:rsidRDefault="00B71783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Инфицирование возможно при парентеральных манипуляциях, в</w:t>
      </w:r>
      <w:r w:rsidR="00652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числе в медицинских учреждениях, включая оказание стоматологических </w:t>
      </w:r>
      <w:r w:rsidR="00652C8B">
        <w:rPr>
          <w:rFonts w:ascii="Times New Roman" w:hAnsi="Times New Roman" w:cs="Times New Roman"/>
          <w:sz w:val="28"/>
          <w:szCs w:val="28"/>
        </w:rPr>
        <w:t>услуг, через инъекционное оборудование, при акупунктуре, пирсинге, нанесении татуировок, при оказании ряда услуг в парикмахерских, однако при половых контактах вероятность заболеть гепатитом</w:t>
      </w:r>
      <w:proofErr w:type="gramStart"/>
      <w:r w:rsidR="00652C8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52C8B">
        <w:rPr>
          <w:rFonts w:ascii="Times New Roman" w:hAnsi="Times New Roman" w:cs="Times New Roman"/>
          <w:sz w:val="28"/>
          <w:szCs w:val="28"/>
        </w:rPr>
        <w:t xml:space="preserve"> гораздо меньше, чем гепатитом В, и сводится к минимальным показателям. От момента заражения до клинических проявлений проходит от 2-х до 26-ти недель. В </w:t>
      </w:r>
      <w:r w:rsidR="00652C8B">
        <w:rPr>
          <w:rFonts w:ascii="Times New Roman" w:hAnsi="Times New Roman" w:cs="Times New Roman"/>
          <w:sz w:val="28"/>
          <w:szCs w:val="28"/>
        </w:rPr>
        <w:lastRenderedPageBreak/>
        <w:t>большинстве случаев никаких</w:t>
      </w:r>
      <w:r w:rsidR="00D24018">
        <w:rPr>
          <w:rFonts w:ascii="Times New Roman" w:hAnsi="Times New Roman" w:cs="Times New Roman"/>
          <w:sz w:val="28"/>
          <w:szCs w:val="28"/>
        </w:rPr>
        <w:t xml:space="preserve"> клинических проявлений болезни при первичном заражении не возникает и человек долгие годы не подозревает, что болен, но при этом является источником заражения. Часто люди узнают о том, что они являются переносчиком вируса </w:t>
      </w:r>
      <w:r w:rsidR="00D339BF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="00D339BF">
        <w:rPr>
          <w:rFonts w:ascii="Times New Roman" w:hAnsi="Times New Roman" w:cs="Times New Roman"/>
          <w:sz w:val="28"/>
          <w:szCs w:val="28"/>
        </w:rPr>
        <w:t xml:space="preserve"> при сдаче анализа крови.</w:t>
      </w:r>
    </w:p>
    <w:p w:rsidR="00D339BF" w:rsidRDefault="00D339BF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BF">
        <w:rPr>
          <w:rFonts w:ascii="Times New Roman" w:hAnsi="Times New Roman" w:cs="Times New Roman"/>
          <w:b/>
          <w:sz w:val="28"/>
          <w:szCs w:val="28"/>
        </w:rPr>
        <w:t>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вирус иммунодефицита человека, вызывающий заболевание – ВИЧ-инфекцию, последняя стадия, которой известна как синдром приобретенного иммунодефицита (СПИД).</w:t>
      </w:r>
    </w:p>
    <w:p w:rsidR="00B71783" w:rsidRDefault="00D339BF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ВИЧ-инфекции связано, главным образом, с незащищенными половыми контактами, использованием зараженных вирусом шприцев, игл и других медицинских и парамедицинских инструментов, передачей вируса от инфицированной матери ребёнку</w:t>
      </w:r>
      <w:r w:rsidR="00D24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родов или при грудном вскармливании.</w:t>
      </w:r>
    </w:p>
    <w:p w:rsidR="00D339BF" w:rsidRDefault="00D339BF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Инъекционный и инструментальный – при использовании загрязненных вирусом шприцев, игл</w:t>
      </w:r>
      <w:r w:rsidR="002A1302">
        <w:rPr>
          <w:rFonts w:ascii="Times New Roman" w:hAnsi="Times New Roman" w:cs="Times New Roman"/>
          <w:sz w:val="28"/>
          <w:szCs w:val="28"/>
        </w:rPr>
        <w:t>, катетеров и т.п. – особенно актуальны</w:t>
      </w:r>
      <w:r w:rsidR="002A1302">
        <w:rPr>
          <w:rFonts w:ascii="Times New Roman" w:hAnsi="Times New Roman" w:cs="Times New Roman"/>
          <w:sz w:val="28"/>
          <w:szCs w:val="28"/>
        </w:rPr>
        <w:tab/>
        <w:t>й и проблематичный в среде лиц, употребляющих инъекционные наркотики (наркомания). Вероятность передачи ВИЧ при использовании общих игл составляет 67 случаев на 10000 инъекций.</w:t>
      </w:r>
    </w:p>
    <w:p w:rsidR="002A1302" w:rsidRDefault="002A1302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начатое лечение антиретровирусными препаратами (ВААРТ) останавливает прогрессию ВИЧ-инфекции и снижает риск развития СПИД.</w:t>
      </w:r>
    </w:p>
    <w:p w:rsidR="002A1302" w:rsidRPr="002A1302" w:rsidRDefault="002A1302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302">
        <w:rPr>
          <w:rFonts w:ascii="Times New Roman" w:hAnsi="Times New Roman" w:cs="Times New Roman"/>
          <w:b/>
          <w:sz w:val="28"/>
          <w:szCs w:val="28"/>
        </w:rPr>
        <w:t>Профилактика:</w:t>
      </w:r>
    </w:p>
    <w:p w:rsidR="002A1302" w:rsidRDefault="002A1302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Специфическая иммунопрофилактика ВИЧ-инфекции не разработана. </w:t>
      </w:r>
      <w:r w:rsidRPr="002A1302">
        <w:rPr>
          <w:rFonts w:ascii="Times New Roman" w:hAnsi="Times New Roman" w:cs="Times New Roman"/>
          <w:i/>
          <w:sz w:val="28"/>
          <w:szCs w:val="28"/>
        </w:rPr>
        <w:t>К просветительским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относятся: включение урока в курс ОБЖ 10-11 класса; проект «Простые правила против СПИДа»; </w:t>
      </w:r>
      <w:r w:rsidR="00A26799">
        <w:rPr>
          <w:rFonts w:ascii="Times New Roman" w:hAnsi="Times New Roman" w:cs="Times New Roman"/>
          <w:sz w:val="28"/>
          <w:szCs w:val="28"/>
        </w:rPr>
        <w:t xml:space="preserve">проведение разного рода мероприятий для молодёжи, направленных на формирование ответственного отношения к своим поступкам в жизни. </w:t>
      </w:r>
      <w:r w:rsidR="00A26799" w:rsidRPr="00A26799">
        <w:rPr>
          <w:rFonts w:ascii="Times New Roman" w:hAnsi="Times New Roman" w:cs="Times New Roman"/>
          <w:i/>
          <w:sz w:val="28"/>
          <w:szCs w:val="28"/>
        </w:rPr>
        <w:t>К общественным мероприятиям</w:t>
      </w:r>
      <w:r w:rsidR="00A26799">
        <w:rPr>
          <w:rFonts w:ascii="Times New Roman" w:hAnsi="Times New Roman" w:cs="Times New Roman"/>
          <w:sz w:val="28"/>
          <w:szCs w:val="28"/>
        </w:rPr>
        <w:t xml:space="preserve"> относится реализация программы «Снижение вреда» (</w:t>
      </w:r>
      <w:r w:rsidR="00A26799">
        <w:rPr>
          <w:rFonts w:ascii="Times New Roman" w:hAnsi="Times New Roman" w:cs="Times New Roman"/>
          <w:sz w:val="28"/>
          <w:szCs w:val="28"/>
          <w:lang w:val="en-US"/>
        </w:rPr>
        <w:t>Harm</w:t>
      </w:r>
      <w:r w:rsidR="00A26799" w:rsidRPr="00A26799">
        <w:rPr>
          <w:rFonts w:ascii="Times New Roman" w:hAnsi="Times New Roman" w:cs="Times New Roman"/>
          <w:sz w:val="28"/>
          <w:szCs w:val="28"/>
        </w:rPr>
        <w:t xml:space="preserve"> </w:t>
      </w:r>
      <w:r w:rsidR="00A26799">
        <w:rPr>
          <w:rFonts w:ascii="Times New Roman" w:hAnsi="Times New Roman" w:cs="Times New Roman"/>
          <w:sz w:val="28"/>
          <w:szCs w:val="28"/>
          <w:lang w:val="en-US"/>
        </w:rPr>
        <w:t>Reduction</w:t>
      </w:r>
      <w:r w:rsidR="00A26799">
        <w:rPr>
          <w:rFonts w:ascii="Times New Roman" w:hAnsi="Times New Roman" w:cs="Times New Roman"/>
          <w:sz w:val="28"/>
          <w:szCs w:val="28"/>
        </w:rPr>
        <w:t xml:space="preserve">), которая подразумевает работу с потребителями инъекционных наркотиков (ПИН). </w:t>
      </w:r>
      <w:r w:rsidR="00A26799" w:rsidRPr="00A26799">
        <w:rPr>
          <w:rFonts w:ascii="Times New Roman" w:hAnsi="Times New Roman" w:cs="Times New Roman"/>
          <w:i/>
          <w:sz w:val="28"/>
          <w:szCs w:val="28"/>
        </w:rPr>
        <w:t xml:space="preserve">К медицинским профилактическим мероприятиям </w:t>
      </w:r>
      <w:r w:rsidR="00A26799">
        <w:rPr>
          <w:rFonts w:ascii="Times New Roman" w:hAnsi="Times New Roman" w:cs="Times New Roman"/>
          <w:sz w:val="28"/>
          <w:szCs w:val="28"/>
        </w:rPr>
        <w:t>относятся: обследование доноров крови, лиц из групп риска; обследование на антитела к ВИЧ всех беременных; контроль деторождения у инфицированных женщин и отказ от грудного вскармливания их детей; пропаганда безопасного секса (то есть использования презервативов).</w:t>
      </w:r>
    </w:p>
    <w:p w:rsidR="00A26799" w:rsidRPr="00A26799" w:rsidRDefault="00A26799" w:rsidP="00A26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врача эпидемиолога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Боздакбаева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Р.О.</w:t>
      </w:r>
      <w:bookmarkStart w:id="0" w:name="_GoBack"/>
      <w:bookmarkEnd w:id="0"/>
    </w:p>
    <w:p w:rsidR="00093857" w:rsidRPr="00093857" w:rsidRDefault="00093857" w:rsidP="0009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57" w:rsidRPr="00093857" w:rsidRDefault="0009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857" w:rsidRPr="00093857" w:rsidSect="00E2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995"/>
    <w:rsid w:val="00093857"/>
    <w:rsid w:val="000E0995"/>
    <w:rsid w:val="000F7A0D"/>
    <w:rsid w:val="002A1302"/>
    <w:rsid w:val="002B6EDD"/>
    <w:rsid w:val="004C6DF6"/>
    <w:rsid w:val="005B4195"/>
    <w:rsid w:val="005F094A"/>
    <w:rsid w:val="005F37AE"/>
    <w:rsid w:val="006120FF"/>
    <w:rsid w:val="00652C8B"/>
    <w:rsid w:val="007A0B41"/>
    <w:rsid w:val="00A26799"/>
    <w:rsid w:val="00A27125"/>
    <w:rsid w:val="00A80F94"/>
    <w:rsid w:val="00B71783"/>
    <w:rsid w:val="00B93976"/>
    <w:rsid w:val="00C76000"/>
    <w:rsid w:val="00D24018"/>
    <w:rsid w:val="00D339BF"/>
    <w:rsid w:val="00DB3F5C"/>
    <w:rsid w:val="00DC2FAC"/>
    <w:rsid w:val="00E02C5D"/>
    <w:rsid w:val="00E25C1A"/>
    <w:rsid w:val="00E433A1"/>
    <w:rsid w:val="00EB651F"/>
    <w:rsid w:val="00E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User15</cp:lastModifiedBy>
  <cp:revision>17</cp:revision>
  <cp:lastPrinted>2012-09-28T05:15:00Z</cp:lastPrinted>
  <dcterms:created xsi:type="dcterms:W3CDTF">2012-09-27T06:02:00Z</dcterms:created>
  <dcterms:modified xsi:type="dcterms:W3CDTF">2012-10-01T05:55:00Z</dcterms:modified>
</cp:coreProperties>
</file>