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AC" w:rsidRDefault="00A276AC" w:rsidP="0080288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Д</w:t>
      </w:r>
      <w:proofErr w:type="gramStart"/>
      <w:r>
        <w:rPr>
          <w:b/>
          <w:bCs/>
          <w:kern w:val="36"/>
          <w:sz w:val="28"/>
          <w:szCs w:val="28"/>
        </w:rPr>
        <w:t>о-</w:t>
      </w:r>
      <w:proofErr w:type="gramEnd"/>
      <w:r>
        <w:rPr>
          <w:b/>
          <w:bCs/>
          <w:kern w:val="36"/>
          <w:sz w:val="28"/>
          <w:szCs w:val="28"/>
        </w:rPr>
        <w:t xml:space="preserve"> и </w:t>
      </w:r>
      <w:proofErr w:type="spellStart"/>
      <w:r>
        <w:rPr>
          <w:b/>
          <w:bCs/>
          <w:kern w:val="36"/>
          <w:sz w:val="28"/>
          <w:szCs w:val="28"/>
        </w:rPr>
        <w:t>послетестовое</w:t>
      </w:r>
      <w:proofErr w:type="spellEnd"/>
      <w:r>
        <w:rPr>
          <w:b/>
          <w:bCs/>
          <w:kern w:val="36"/>
          <w:sz w:val="28"/>
          <w:szCs w:val="28"/>
        </w:rPr>
        <w:t xml:space="preserve"> консультирование</w:t>
      </w:r>
    </w:p>
    <w:p w:rsidR="006A63C8" w:rsidRDefault="00A276AC" w:rsidP="006A63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на антитела к ВИЧ должно быть доступно для любого человека, которого беспокоит состояние его здоровья или возможность заражения. </w:t>
      </w:r>
      <w:r w:rsidR="006A63C8">
        <w:rPr>
          <w:sz w:val="28"/>
          <w:szCs w:val="28"/>
        </w:rPr>
        <w:t>Тестирование следует проходить лицам, которые считают, что они подвергаются риску, имеющим венерические заболевания или употребляющим наркотические препараты внутривенно, а также имеющим половых партнеров. Добровольное тестирование является анонимным и конфиденциальным. Прохождение тестирования на наличие антител должно проводиться только в комплексе с д</w:t>
      </w:r>
      <w:proofErr w:type="gramStart"/>
      <w:r w:rsidR="006A63C8">
        <w:rPr>
          <w:sz w:val="28"/>
          <w:szCs w:val="28"/>
        </w:rPr>
        <w:t>о-</w:t>
      </w:r>
      <w:proofErr w:type="gramEnd"/>
      <w:r w:rsidR="006A63C8">
        <w:rPr>
          <w:sz w:val="28"/>
          <w:szCs w:val="28"/>
        </w:rPr>
        <w:t xml:space="preserve"> и </w:t>
      </w:r>
      <w:proofErr w:type="spellStart"/>
      <w:r w:rsidR="006A63C8">
        <w:rPr>
          <w:sz w:val="28"/>
          <w:szCs w:val="28"/>
        </w:rPr>
        <w:t>послетестовым</w:t>
      </w:r>
      <w:proofErr w:type="spellEnd"/>
      <w:r w:rsidR="006A63C8">
        <w:rPr>
          <w:sz w:val="28"/>
          <w:szCs w:val="28"/>
        </w:rPr>
        <w:t xml:space="preserve"> консультированием. Это гарантирует информационное согласие пациента, конфиденциальность и четкую информацию о тестировании и его значении. </w:t>
      </w:r>
    </w:p>
    <w:p w:rsidR="006A63C8" w:rsidRDefault="006A63C8" w:rsidP="006A63C8">
      <w:pPr>
        <w:ind w:firstLine="708"/>
        <w:jc w:val="both"/>
        <w:rPr>
          <w:sz w:val="28"/>
          <w:szCs w:val="28"/>
        </w:rPr>
      </w:pPr>
      <w:proofErr w:type="spellStart"/>
      <w:r w:rsidRPr="006A63C8">
        <w:rPr>
          <w:b/>
          <w:sz w:val="28"/>
          <w:szCs w:val="28"/>
        </w:rPr>
        <w:t>Дотестовое</w:t>
      </w:r>
      <w:proofErr w:type="spellEnd"/>
      <w:r w:rsidRPr="006A63C8">
        <w:rPr>
          <w:b/>
          <w:sz w:val="28"/>
          <w:szCs w:val="28"/>
        </w:rPr>
        <w:t xml:space="preserve"> консультирование</w:t>
      </w:r>
      <w:r>
        <w:rPr>
          <w:sz w:val="28"/>
          <w:szCs w:val="28"/>
        </w:rPr>
        <w:t xml:space="preserve"> имеет целью объяснить </w:t>
      </w:r>
      <w:proofErr w:type="spellStart"/>
      <w:r>
        <w:rPr>
          <w:sz w:val="28"/>
          <w:szCs w:val="28"/>
        </w:rPr>
        <w:t>знаечние</w:t>
      </w:r>
      <w:proofErr w:type="spellEnd"/>
      <w:r>
        <w:rPr>
          <w:sz w:val="28"/>
          <w:szCs w:val="28"/>
        </w:rPr>
        <w:t xml:space="preserve"> и возможные последствия тестирования. Результатом этого обсуждения будет принятие </w:t>
      </w:r>
      <w:r w:rsidR="00A04F83">
        <w:rPr>
          <w:sz w:val="28"/>
          <w:szCs w:val="28"/>
        </w:rPr>
        <w:t xml:space="preserve">человеком осознанного решения о прохождении тестирования или отказе от него. Во время </w:t>
      </w:r>
      <w:proofErr w:type="spellStart"/>
      <w:r w:rsidR="00A04F83">
        <w:rPr>
          <w:sz w:val="28"/>
          <w:szCs w:val="28"/>
        </w:rPr>
        <w:t>дотестового</w:t>
      </w:r>
      <w:proofErr w:type="spellEnd"/>
      <w:r w:rsidR="00A04F83">
        <w:rPr>
          <w:sz w:val="28"/>
          <w:szCs w:val="28"/>
        </w:rPr>
        <w:t xml:space="preserve"> консультирования человеку предоставляется необходимая фактическая информация о ВИЧ/</w:t>
      </w:r>
      <w:proofErr w:type="gramStart"/>
      <w:r w:rsidR="00A04F83">
        <w:rPr>
          <w:sz w:val="28"/>
          <w:szCs w:val="28"/>
        </w:rPr>
        <w:t>СПИДе</w:t>
      </w:r>
      <w:proofErr w:type="gramEnd"/>
      <w:r w:rsidR="00A04F83">
        <w:rPr>
          <w:sz w:val="28"/>
          <w:szCs w:val="28"/>
        </w:rPr>
        <w:t>; рассказывается</w:t>
      </w:r>
      <w:r w:rsidR="00F24D7D">
        <w:rPr>
          <w:sz w:val="28"/>
          <w:szCs w:val="28"/>
        </w:rPr>
        <w:t xml:space="preserve"> </w:t>
      </w:r>
      <w:r w:rsidR="00A04F83">
        <w:rPr>
          <w:sz w:val="28"/>
          <w:szCs w:val="28"/>
        </w:rPr>
        <w:t>о процедуре</w:t>
      </w:r>
      <w:r w:rsidR="00F24D7D">
        <w:rPr>
          <w:sz w:val="28"/>
          <w:szCs w:val="28"/>
        </w:rPr>
        <w:t xml:space="preserve"> тестирования; с человеком обсуждается значение результатов теста положительный, ложно-положительный, отрицательный. Эффективное </w:t>
      </w:r>
      <w:proofErr w:type="spellStart"/>
      <w:r w:rsidR="00F24D7D">
        <w:rPr>
          <w:sz w:val="28"/>
          <w:szCs w:val="28"/>
        </w:rPr>
        <w:t>дотестовое</w:t>
      </w:r>
      <w:proofErr w:type="spellEnd"/>
      <w:r w:rsidR="00F24D7D">
        <w:rPr>
          <w:sz w:val="28"/>
          <w:szCs w:val="28"/>
        </w:rPr>
        <w:t xml:space="preserve"> консультирование позволяет помочь человеку оценить его персональный риск в отношении ВИЧ/СПИДа; понять значение результатов тестирования; повысить осведомленность человека по вопросам ВИЧ/СПИДа и сформировать у него представление о безопасном поведении.</w:t>
      </w:r>
    </w:p>
    <w:p w:rsidR="00F24D7D" w:rsidRDefault="00F24D7D" w:rsidP="006A63C8">
      <w:pPr>
        <w:ind w:firstLine="708"/>
        <w:jc w:val="both"/>
        <w:rPr>
          <w:sz w:val="28"/>
          <w:szCs w:val="28"/>
        </w:rPr>
      </w:pPr>
      <w:proofErr w:type="spellStart"/>
      <w:r w:rsidRPr="00F24D7D">
        <w:rPr>
          <w:b/>
          <w:sz w:val="28"/>
          <w:szCs w:val="28"/>
        </w:rPr>
        <w:t>Послетестовое</w:t>
      </w:r>
      <w:proofErr w:type="spellEnd"/>
      <w:r w:rsidRPr="00F24D7D">
        <w:rPr>
          <w:b/>
          <w:sz w:val="28"/>
          <w:szCs w:val="28"/>
        </w:rPr>
        <w:t xml:space="preserve"> консультирование</w:t>
      </w:r>
      <w:r>
        <w:rPr>
          <w:sz w:val="28"/>
          <w:szCs w:val="28"/>
        </w:rPr>
        <w:t xml:space="preserve"> должно проводиться при любом результате обследования на антитела к ВИЧ. </w:t>
      </w:r>
      <w:proofErr w:type="spellStart"/>
      <w:r>
        <w:rPr>
          <w:sz w:val="28"/>
          <w:szCs w:val="28"/>
        </w:rPr>
        <w:t>Послетестовое</w:t>
      </w:r>
      <w:proofErr w:type="spellEnd"/>
      <w:r>
        <w:rPr>
          <w:sz w:val="28"/>
          <w:szCs w:val="28"/>
        </w:rPr>
        <w:t xml:space="preserve"> консультирование – это диалог между пациентом и консультантом (лицом, предоставляющим помощь), с целью обсуждения результата теста на ВИЧ и предоставления необходимой информации и поддержки ВИЧ-инфицированному. Содержание </w:t>
      </w:r>
      <w:proofErr w:type="spellStart"/>
      <w:r>
        <w:rPr>
          <w:sz w:val="28"/>
          <w:szCs w:val="28"/>
        </w:rPr>
        <w:t>послетестового</w:t>
      </w:r>
      <w:proofErr w:type="spellEnd"/>
      <w:r>
        <w:rPr>
          <w:sz w:val="28"/>
          <w:szCs w:val="28"/>
        </w:rPr>
        <w:t xml:space="preserve"> консультирования зависит от результата теста, а он может быть отрицательным, неопределенным или положительным. Конечно, известие о том, что результат оказался </w:t>
      </w:r>
      <w:r w:rsidRPr="00F24D7D">
        <w:rPr>
          <w:b/>
          <w:sz w:val="28"/>
          <w:szCs w:val="28"/>
        </w:rPr>
        <w:t>отрицательным</w:t>
      </w:r>
      <w:r>
        <w:rPr>
          <w:sz w:val="28"/>
          <w:szCs w:val="28"/>
        </w:rPr>
        <w:t xml:space="preserve">, вызывает чувство облегчения, но тестирования </w:t>
      </w:r>
      <w:r w:rsidR="00744D3C">
        <w:rPr>
          <w:sz w:val="28"/>
          <w:szCs w:val="28"/>
        </w:rPr>
        <w:t>может быть не совсем надежным из-за «периода окна». С пациентом необходимо обсудить возможность периода «окна» и предложить повторно обследоваться через три месяца. Отрицательный тест будет наиболее убедительным, если прошло, по крайней мере, шесть месяцев с момента возможного инфицирования.</w:t>
      </w:r>
    </w:p>
    <w:p w:rsidR="00744D3C" w:rsidRDefault="00744D3C" w:rsidP="006A63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теста считается </w:t>
      </w:r>
      <w:r w:rsidRPr="00744D3C">
        <w:rPr>
          <w:b/>
          <w:sz w:val="28"/>
          <w:szCs w:val="28"/>
        </w:rPr>
        <w:t>неопределенным</w:t>
      </w:r>
      <w:r>
        <w:rPr>
          <w:sz w:val="28"/>
          <w:szCs w:val="28"/>
        </w:rPr>
        <w:t>, если он ни определенно положительный, ни определенно отрицательный. Чувства неуверенности, связанные с этим периодом, могут привести к большим и серьезным психологическим трудностям, и консультирование призвано помочь пациенту справиться со сложными ситуациями.</w:t>
      </w:r>
    </w:p>
    <w:p w:rsidR="00744D3C" w:rsidRDefault="00744D3C" w:rsidP="006A63C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Послетестовое</w:t>
      </w:r>
      <w:proofErr w:type="spellEnd"/>
      <w:r>
        <w:rPr>
          <w:sz w:val="28"/>
          <w:szCs w:val="28"/>
        </w:rPr>
        <w:t xml:space="preserve"> консультирование при </w:t>
      </w:r>
      <w:r w:rsidRPr="00744D3C">
        <w:rPr>
          <w:b/>
          <w:sz w:val="28"/>
          <w:szCs w:val="28"/>
        </w:rPr>
        <w:t>положительном</w:t>
      </w:r>
      <w:r>
        <w:rPr>
          <w:sz w:val="28"/>
          <w:szCs w:val="28"/>
        </w:rPr>
        <w:t xml:space="preserve"> результате тестирования, как правило, представляет собой кризисное консультирование. </w:t>
      </w:r>
    </w:p>
    <w:p w:rsidR="00744D3C" w:rsidRDefault="00744D3C" w:rsidP="00744D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Сообщения человеку известия о наличии у него антител к ВИЧ воспринимается как угроза жизнедеятельности. Обычно человек (по статистике на возраст от 20 до 45 лет приходится наибольшее количество ВИЧ-инфицированных) не думает о своей смерти, и не воспринимает её как жизненную неизбежность, и не может ещё мириться с мыслью о ней. В данный момент человек находится в состоянии эмоционального кризиса: он ощущает сильную угрозу, поражен и захвачен врасплох происходящим, расстроен, иногда теряет контроль над собой, эмоционально парализован, так как не может найти выход из создавшегося положения. </w:t>
      </w:r>
      <w:r w:rsidR="007F2033">
        <w:rPr>
          <w:sz w:val="28"/>
          <w:szCs w:val="28"/>
        </w:rPr>
        <w:t xml:space="preserve">И часто возникает конфликт, связанный с наличием неизлечимого заболевания, который не может быть разрешен, так как выздоровление не возможно. Многим ВИЧ-инфицированным необходима поддержка </w:t>
      </w:r>
      <w:proofErr w:type="gramStart"/>
      <w:r w:rsidR="007F2033">
        <w:rPr>
          <w:sz w:val="28"/>
          <w:szCs w:val="28"/>
        </w:rPr>
        <w:t>близких</w:t>
      </w:r>
      <w:proofErr w:type="gramEnd"/>
      <w:r w:rsidR="007F2033">
        <w:rPr>
          <w:sz w:val="28"/>
          <w:szCs w:val="28"/>
        </w:rPr>
        <w:t xml:space="preserve">. Для того чтобы эта помощь была более эффективна, следует провести консультативную деятельность с близкими и родными пациента, важно предоставить достоверную информацию о ВИЧ-инфекции, чтобы сгладить панику, страх за жизнь близкого ВИЧ-инфицированного, а также страх </w:t>
      </w:r>
      <w:proofErr w:type="gramStart"/>
      <w:r w:rsidR="007F2033">
        <w:rPr>
          <w:sz w:val="28"/>
          <w:szCs w:val="28"/>
        </w:rPr>
        <w:t>за</w:t>
      </w:r>
      <w:proofErr w:type="gramEnd"/>
      <w:r w:rsidR="007F2033">
        <w:rPr>
          <w:sz w:val="28"/>
          <w:szCs w:val="28"/>
        </w:rPr>
        <w:t xml:space="preserve"> </w:t>
      </w:r>
      <w:proofErr w:type="gramStart"/>
      <w:r w:rsidR="007F2033">
        <w:rPr>
          <w:sz w:val="28"/>
          <w:szCs w:val="28"/>
        </w:rPr>
        <w:t>других</w:t>
      </w:r>
      <w:proofErr w:type="gramEnd"/>
      <w:r w:rsidR="007F2033">
        <w:rPr>
          <w:sz w:val="28"/>
          <w:szCs w:val="28"/>
        </w:rPr>
        <w:t xml:space="preserve"> членов семьи в связи с возможной опасностью заражения. </w:t>
      </w:r>
    </w:p>
    <w:p w:rsidR="007406F9" w:rsidRDefault="007406F9" w:rsidP="00075C2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Врач-эпидемиолог кабинета анонимного тестирования и психосоциального консультирования по ВИЧ/СПИДу на базе </w:t>
      </w:r>
      <w:proofErr w:type="spellStart"/>
      <w:r>
        <w:rPr>
          <w:sz w:val="28"/>
          <w:szCs w:val="28"/>
        </w:rPr>
        <w:t>Мунайлинской</w:t>
      </w:r>
      <w:proofErr w:type="spellEnd"/>
      <w:r>
        <w:rPr>
          <w:sz w:val="28"/>
          <w:szCs w:val="28"/>
        </w:rPr>
        <w:t xml:space="preserve"> районной поликлиники </w:t>
      </w:r>
      <w:proofErr w:type="spellStart"/>
      <w:r>
        <w:rPr>
          <w:sz w:val="28"/>
          <w:szCs w:val="28"/>
        </w:rPr>
        <w:t>Аманжолова</w:t>
      </w:r>
      <w:proofErr w:type="spellEnd"/>
      <w:r>
        <w:rPr>
          <w:sz w:val="28"/>
          <w:szCs w:val="28"/>
        </w:rPr>
        <w:t xml:space="preserve"> Г.К.</w:t>
      </w:r>
    </w:p>
    <w:sectPr w:rsidR="007406F9" w:rsidSect="009D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257"/>
    <w:multiLevelType w:val="multilevel"/>
    <w:tmpl w:val="D4E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D6542"/>
    <w:multiLevelType w:val="multilevel"/>
    <w:tmpl w:val="B33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AD5"/>
    <w:rsid w:val="00075C23"/>
    <w:rsid w:val="000B68C4"/>
    <w:rsid w:val="00196ED2"/>
    <w:rsid w:val="001D41AE"/>
    <w:rsid w:val="002572CE"/>
    <w:rsid w:val="00263B5A"/>
    <w:rsid w:val="0034425B"/>
    <w:rsid w:val="00425107"/>
    <w:rsid w:val="005A0AD5"/>
    <w:rsid w:val="006A63C8"/>
    <w:rsid w:val="007406F9"/>
    <w:rsid w:val="00744D3C"/>
    <w:rsid w:val="007F2033"/>
    <w:rsid w:val="00802880"/>
    <w:rsid w:val="0080374E"/>
    <w:rsid w:val="00833531"/>
    <w:rsid w:val="008D28DC"/>
    <w:rsid w:val="008D6C45"/>
    <w:rsid w:val="009D0152"/>
    <w:rsid w:val="009D7869"/>
    <w:rsid w:val="00A04F83"/>
    <w:rsid w:val="00A276AC"/>
    <w:rsid w:val="00C655C6"/>
    <w:rsid w:val="00CD3035"/>
    <w:rsid w:val="00DC0FC8"/>
    <w:rsid w:val="00DE1D35"/>
    <w:rsid w:val="00F24D7D"/>
    <w:rsid w:val="00F501DF"/>
    <w:rsid w:val="00F61422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A0A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0A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AD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0AD5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A0A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ЗОЖ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Мунайлы</dc:creator>
  <cp:keywords/>
  <dc:description/>
  <cp:lastModifiedBy>Пользователь</cp:lastModifiedBy>
  <cp:revision>11</cp:revision>
  <dcterms:created xsi:type="dcterms:W3CDTF">2012-10-29T05:59:00Z</dcterms:created>
  <dcterms:modified xsi:type="dcterms:W3CDTF">2012-12-14T03:27:00Z</dcterms:modified>
</cp:coreProperties>
</file>