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C9" w:rsidRDefault="007A40B6" w:rsidP="00FD7F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 xml:space="preserve">Алгоритм лабораторного исследования </w:t>
      </w:r>
    </w:p>
    <w:p w:rsidR="00FD4F97" w:rsidRDefault="007A40B6" w:rsidP="00FD7F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>вируса иммунодефицита человека</w:t>
      </w:r>
    </w:p>
    <w:p w:rsidR="00FD7FC9" w:rsidRDefault="00FD7FC9" w:rsidP="00FD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8B3" w:rsidRPr="00FD7FC9" w:rsidRDefault="00DD1409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 xml:space="preserve">ВИЧ состоит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геномной РНК, защищенной белковым</w:t>
      </w:r>
      <w:r w:rsidR="00FD4F97" w:rsidRPr="00FD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F97" w:rsidRPr="00FD7FC9">
        <w:rPr>
          <w:rFonts w:ascii="Times New Roman" w:hAnsi="Times New Roman" w:cs="Times New Roman"/>
          <w:sz w:val="28"/>
          <w:szCs w:val="28"/>
        </w:rPr>
        <w:t>капсидом</w:t>
      </w:r>
      <w:proofErr w:type="spellEnd"/>
      <w:r w:rsidR="00FD4F97" w:rsidRPr="00FD7FC9">
        <w:rPr>
          <w:rFonts w:ascii="Times New Roman" w:hAnsi="Times New Roman" w:cs="Times New Roman"/>
          <w:sz w:val="28"/>
          <w:szCs w:val="28"/>
        </w:rPr>
        <w:t xml:space="preserve"> и наружной оболочкой. </w:t>
      </w:r>
      <w:r w:rsidRPr="00FD7FC9">
        <w:rPr>
          <w:rFonts w:ascii="Times New Roman" w:hAnsi="Times New Roman" w:cs="Times New Roman"/>
          <w:sz w:val="28"/>
          <w:szCs w:val="28"/>
        </w:rPr>
        <w:t>Различают три подтипа ВИС-1,ВИЧ-2,ВИЧ-3.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Оболочечные белки являются основными антигенами, вызывающими  иммунный ответ. Серологическая диагностика основана на специфическом обнаружении антител к оболочечным и сердцевинным белкам вируса. Самого факта обнаружения антител в исследуемом образце достаточно для поставки лабораторного диагноза ВИЧ инфекции.</w:t>
      </w:r>
    </w:p>
    <w:p w:rsidR="00DD1409" w:rsidRPr="00FD7FC9" w:rsidRDefault="00FD7FC9" w:rsidP="00FD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диагностики:</w:t>
      </w:r>
    </w:p>
    <w:p w:rsidR="00DD1409" w:rsidRPr="00FD7FC9" w:rsidRDefault="00DD1409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Диагностика любой вирусной инфекций основывается на вы</w:t>
      </w:r>
      <w:r w:rsidR="00FD4F97" w:rsidRPr="00FD7FC9">
        <w:rPr>
          <w:rFonts w:ascii="Times New Roman" w:hAnsi="Times New Roman" w:cs="Times New Roman"/>
          <w:sz w:val="28"/>
          <w:szCs w:val="28"/>
        </w:rPr>
        <w:t>явлении вируса, его ДНК или РНК</w:t>
      </w:r>
      <w:r w:rsidRPr="00FD7FC9">
        <w:rPr>
          <w:rFonts w:ascii="Times New Roman" w:hAnsi="Times New Roman" w:cs="Times New Roman"/>
          <w:sz w:val="28"/>
          <w:szCs w:val="28"/>
        </w:rPr>
        <w:t>,</w:t>
      </w:r>
      <w:r w:rsidR="00FD4F97"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вирусных антигенов и специфических антител.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 xml:space="preserve">Методы диагностики </w:t>
      </w:r>
      <w:r w:rsidR="00FD4F97" w:rsidRPr="00FD7FC9">
        <w:rPr>
          <w:rFonts w:ascii="Times New Roman" w:hAnsi="Times New Roman" w:cs="Times New Roman"/>
          <w:sz w:val="28"/>
          <w:szCs w:val="28"/>
        </w:rPr>
        <w:t>подразделяются</w:t>
      </w:r>
      <w:r w:rsidRPr="00FD7FC9">
        <w:rPr>
          <w:rFonts w:ascii="Times New Roman" w:hAnsi="Times New Roman" w:cs="Times New Roman"/>
          <w:sz w:val="28"/>
          <w:szCs w:val="28"/>
        </w:rPr>
        <w:t xml:space="preserve"> на</w:t>
      </w:r>
      <w:r w:rsidR="00FD4F97" w:rsidRPr="00FD7FC9">
        <w:rPr>
          <w:rFonts w:ascii="Times New Roman" w:hAnsi="Times New Roman" w:cs="Times New Roman"/>
          <w:sz w:val="28"/>
          <w:szCs w:val="28"/>
        </w:rPr>
        <w:t>:</w:t>
      </w:r>
      <w:r w:rsidR="00DA6929" w:rsidRPr="00FD7FC9">
        <w:rPr>
          <w:rFonts w:ascii="Times New Roman" w:hAnsi="Times New Roman" w:cs="Times New Roman"/>
          <w:sz w:val="28"/>
          <w:szCs w:val="28"/>
        </w:rPr>
        <w:t xml:space="preserve"> 1-</w:t>
      </w:r>
      <w:r w:rsidR="00BA01E0" w:rsidRPr="00FD7FC9">
        <w:rPr>
          <w:rFonts w:ascii="Times New Roman" w:hAnsi="Times New Roman" w:cs="Times New Roman"/>
          <w:sz w:val="28"/>
          <w:szCs w:val="28"/>
        </w:rPr>
        <w:t>серологические</w:t>
      </w:r>
      <w:r w:rsidR="00DA6929" w:rsidRPr="00FD7FC9">
        <w:rPr>
          <w:rFonts w:ascii="Times New Roman" w:hAnsi="Times New Roman" w:cs="Times New Roman"/>
          <w:sz w:val="28"/>
          <w:szCs w:val="28"/>
        </w:rPr>
        <w:t>,</w:t>
      </w:r>
      <w:r w:rsidR="00FD7F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6929" w:rsidRPr="00FD7FC9">
        <w:rPr>
          <w:rFonts w:ascii="Times New Roman" w:hAnsi="Times New Roman" w:cs="Times New Roman"/>
          <w:sz w:val="28"/>
          <w:szCs w:val="28"/>
        </w:rPr>
        <w:t>2</w:t>
      </w:r>
      <w:r w:rsidRPr="00FD7FC9">
        <w:rPr>
          <w:rFonts w:ascii="Times New Roman" w:hAnsi="Times New Roman" w:cs="Times New Roman"/>
          <w:sz w:val="28"/>
          <w:szCs w:val="28"/>
        </w:rPr>
        <w:t>-</w:t>
      </w:r>
      <w:r w:rsidR="00FD7FC9">
        <w:rPr>
          <w:rFonts w:ascii="Times New Roman" w:hAnsi="Times New Roman" w:cs="Times New Roman"/>
          <w:sz w:val="28"/>
          <w:szCs w:val="28"/>
        </w:rPr>
        <w:t>в</w:t>
      </w:r>
      <w:r w:rsidRPr="00FD7FC9">
        <w:rPr>
          <w:rFonts w:ascii="Times New Roman" w:hAnsi="Times New Roman" w:cs="Times New Roman"/>
          <w:sz w:val="28"/>
          <w:szCs w:val="28"/>
        </w:rPr>
        <w:t>ирусологические</w:t>
      </w:r>
      <w:r w:rsidR="00DA6929" w:rsidRPr="00FD7FC9">
        <w:rPr>
          <w:rFonts w:ascii="Times New Roman" w:hAnsi="Times New Roman" w:cs="Times New Roman"/>
          <w:sz w:val="28"/>
          <w:szCs w:val="28"/>
        </w:rPr>
        <w:t>,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="00DA6929" w:rsidRPr="00FD7FC9">
        <w:rPr>
          <w:rFonts w:ascii="Times New Roman" w:hAnsi="Times New Roman" w:cs="Times New Roman"/>
          <w:sz w:val="28"/>
          <w:szCs w:val="28"/>
        </w:rPr>
        <w:t>3</w:t>
      </w:r>
      <w:r w:rsidRPr="00FD7FC9">
        <w:rPr>
          <w:rFonts w:ascii="Times New Roman" w:hAnsi="Times New Roman" w:cs="Times New Roman"/>
          <w:sz w:val="28"/>
          <w:szCs w:val="28"/>
        </w:rPr>
        <w:t>-молекулярные</w:t>
      </w:r>
      <w:r w:rsidR="00DA6929" w:rsidRPr="00FD7FC9">
        <w:rPr>
          <w:rFonts w:ascii="Times New Roman" w:hAnsi="Times New Roman" w:cs="Times New Roman"/>
          <w:sz w:val="28"/>
          <w:szCs w:val="28"/>
        </w:rPr>
        <w:t>.</w:t>
      </w:r>
    </w:p>
    <w:p w:rsidR="00DD1409" w:rsidRPr="00FD7FC9" w:rsidRDefault="00DD1409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В диагностике ВИЧ инфекции наиболее популярны серологические методы,</w:t>
      </w:r>
      <w:r w:rsidR="00BA01E0"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такие как:</w:t>
      </w:r>
    </w:p>
    <w:p w:rsidR="00BA01E0" w:rsidRPr="00FD7FC9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-Иммуноферментный анали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>ИФА)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BA01E0" w:rsidRPr="00FD7FC9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</w:t>
      </w:r>
      <w:r w:rsidRPr="00FD7FC9">
        <w:rPr>
          <w:rFonts w:ascii="Times New Roman" w:hAnsi="Times New Roman" w:cs="Times New Roman"/>
          <w:sz w:val="28"/>
          <w:szCs w:val="28"/>
          <w:lang w:val="en-US"/>
        </w:rPr>
        <w:t>Western</w:t>
      </w:r>
      <w:r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  <w:lang w:val="en-US"/>
        </w:rPr>
        <w:t>Blot</w:t>
      </w:r>
      <w:r w:rsidRPr="00FD7FC9">
        <w:rPr>
          <w:rFonts w:ascii="Times New Roman" w:hAnsi="Times New Roman" w:cs="Times New Roman"/>
          <w:sz w:val="28"/>
          <w:szCs w:val="28"/>
        </w:rPr>
        <w:t xml:space="preserve"> или Иммунобло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>ИБ)</w:t>
      </w:r>
      <w:r w:rsidR="00FD7FC9">
        <w:rPr>
          <w:rFonts w:ascii="Times New Roman" w:hAnsi="Times New Roman" w:cs="Times New Roman"/>
          <w:sz w:val="28"/>
          <w:szCs w:val="28"/>
        </w:rPr>
        <w:t>.</w:t>
      </w:r>
    </w:p>
    <w:p w:rsidR="008A7EE7" w:rsidRPr="00FD7FC9" w:rsidRDefault="008A7EE7" w:rsidP="00FD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>Иммуноферментный анализ-ИФА или (</w:t>
      </w:r>
      <w:r w:rsidRPr="00FD7FC9">
        <w:rPr>
          <w:rFonts w:ascii="Times New Roman" w:hAnsi="Times New Roman" w:cs="Times New Roman"/>
          <w:b/>
          <w:sz w:val="28"/>
          <w:szCs w:val="28"/>
          <w:lang w:val="en-US"/>
        </w:rPr>
        <w:t>Enzyme</w:t>
      </w:r>
      <w:r w:rsidRPr="00FD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b/>
          <w:sz w:val="28"/>
          <w:szCs w:val="28"/>
          <w:lang w:val="en-US"/>
        </w:rPr>
        <w:t>immunoassay</w:t>
      </w:r>
      <w:r w:rsidRPr="00FD7FC9">
        <w:rPr>
          <w:rFonts w:ascii="Times New Roman" w:hAnsi="Times New Roman" w:cs="Times New Roman"/>
          <w:b/>
          <w:sz w:val="28"/>
          <w:szCs w:val="28"/>
        </w:rPr>
        <w:t>)</w:t>
      </w:r>
      <w:r w:rsidR="00FD7FC9">
        <w:rPr>
          <w:rFonts w:ascii="Times New Roman" w:hAnsi="Times New Roman" w:cs="Times New Roman"/>
          <w:b/>
          <w:sz w:val="28"/>
          <w:szCs w:val="28"/>
        </w:rPr>
        <w:t>:</w:t>
      </w:r>
    </w:p>
    <w:p w:rsidR="00BA01E0" w:rsidRPr="00FD7FC9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Иммуноферментный анализ –</w:t>
      </w:r>
      <w:r w:rsidR="008A7EE7"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метод выявления антигенов и антител, основанный на определении комплекса антиген</w:t>
      </w:r>
      <w:r w:rsidR="00AE1824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 xml:space="preserve">- антитело. Определение комплекса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АГ+АТ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происходит за счет введения в один из компонентов реакций ферментативной метки, с последующей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детекцией</w:t>
      </w:r>
      <w:proofErr w:type="spellEnd"/>
      <w:r w:rsidRPr="00FD7FC9">
        <w:rPr>
          <w:rFonts w:ascii="Times New Roman" w:hAnsi="Times New Roman" w:cs="Times New Roman"/>
          <w:sz w:val="28"/>
          <w:szCs w:val="28"/>
        </w:rPr>
        <w:t xml:space="preserve"> метки соответствующим  субстратом, изменяющим свою окраску.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проведения любого варианта ИФА служит определение продуктов ферментативных реакций при исследовании тестируемых образцов в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с негативными и позитивными контролями.</w:t>
      </w:r>
    </w:p>
    <w:p w:rsidR="00BA01E0" w:rsidRPr="00FD7FC9" w:rsidRDefault="00BA01E0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Для определения антигенов и антител, в основном, применяется твердофазный вариант иммуноферментного анализа. Использование твердой фазы позволяет упростить процесс разделения компонентов на твердой фазе и удаления субстанций, не участвующих в реакции.</w:t>
      </w:r>
    </w:p>
    <w:p w:rsidR="00BA01E0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>Основные этапы твердофазного иммуноферментного анализа: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-внесение образцов и контролей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-инкубация с последующей промывкой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 xml:space="preserve">-внесение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коньюгата</w:t>
      </w:r>
      <w:proofErr w:type="spellEnd"/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-инкубация с последующей промывкой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-внесение хромогенного субстрата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DA6929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-инкубация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-остановка ферментативной реакции</w:t>
      </w:r>
      <w:r w:rsidR="00FD7FC9">
        <w:rPr>
          <w:rFonts w:ascii="Times New Roman" w:hAnsi="Times New Roman" w:cs="Times New Roman"/>
          <w:sz w:val="28"/>
          <w:szCs w:val="28"/>
        </w:rPr>
        <w:t>;</w:t>
      </w:r>
    </w:p>
    <w:p w:rsidR="004C06D5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-считывание</w:t>
      </w:r>
      <w:r w:rsidR="00FD7FC9">
        <w:rPr>
          <w:rFonts w:ascii="Times New Roman" w:hAnsi="Times New Roman" w:cs="Times New Roman"/>
          <w:sz w:val="28"/>
          <w:szCs w:val="28"/>
        </w:rPr>
        <w:t>.</w:t>
      </w:r>
    </w:p>
    <w:p w:rsidR="00384E9A" w:rsidRPr="00FD7FC9" w:rsidRDefault="004C06D5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 xml:space="preserve">Одним из наиболее важных вопросов при проведении </w:t>
      </w:r>
      <w:r w:rsidR="008A7EE7" w:rsidRPr="00FD7FC9">
        <w:rPr>
          <w:rFonts w:ascii="Times New Roman" w:hAnsi="Times New Roman" w:cs="Times New Roman"/>
          <w:sz w:val="28"/>
          <w:szCs w:val="28"/>
        </w:rPr>
        <w:t>иммуноферментного</w:t>
      </w:r>
      <w:r w:rsidRPr="00FD7FC9">
        <w:rPr>
          <w:rFonts w:ascii="Times New Roman" w:hAnsi="Times New Roman" w:cs="Times New Roman"/>
          <w:sz w:val="28"/>
          <w:szCs w:val="28"/>
        </w:rPr>
        <w:t xml:space="preserve"> теста является вопрос </w:t>
      </w:r>
      <w:r w:rsidR="00384E9A" w:rsidRPr="00FD7FC9">
        <w:rPr>
          <w:rFonts w:ascii="Times New Roman" w:hAnsi="Times New Roman" w:cs="Times New Roman"/>
          <w:sz w:val="28"/>
          <w:szCs w:val="28"/>
        </w:rPr>
        <w:t>о специфичности, чувствительности прогностической ценности используемого теста исследованиях.</w:t>
      </w:r>
    </w:p>
    <w:p w:rsidR="00384E9A" w:rsidRPr="00FD7FC9" w:rsidRDefault="00384E9A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lastRenderedPageBreak/>
        <w:t>Выбор теста зависит от выбора стратегии и тактики исследований, а они в свою очередь зависят от трех следующих критериев:</w:t>
      </w:r>
    </w:p>
    <w:p w:rsidR="00384E9A" w:rsidRPr="00FD7FC9" w:rsidRDefault="00384E9A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Цель тестирования</w:t>
      </w:r>
    </w:p>
    <w:p w:rsidR="00384E9A" w:rsidRPr="00FD7FC9" w:rsidRDefault="00384E9A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Чувствительность и специфичность применяемых тестов и</w:t>
      </w:r>
    </w:p>
    <w:p w:rsidR="00384E9A" w:rsidRPr="00FD7FC9" w:rsidRDefault="00384E9A" w:rsidP="00FD7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Уровень распространения ВИЧ среди тестируемого населения.</w:t>
      </w:r>
    </w:p>
    <w:p w:rsidR="00384E9A" w:rsidRPr="00FD7FC9" w:rsidRDefault="00384E9A" w:rsidP="00FD7F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>Цели тестирования на антитела к ВИЧ</w:t>
      </w:r>
      <w:r w:rsidR="00FD7FC9">
        <w:rPr>
          <w:rFonts w:ascii="Times New Roman" w:hAnsi="Times New Roman" w:cs="Times New Roman"/>
          <w:b/>
          <w:sz w:val="28"/>
          <w:szCs w:val="28"/>
        </w:rPr>
        <w:t>:</w:t>
      </w:r>
    </w:p>
    <w:p w:rsidR="00384E9A" w:rsidRPr="00FD7FC9" w:rsidRDefault="00384E9A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К трем основным целям тестирования на антитела к ВИЧ относятся следующие:</w:t>
      </w:r>
    </w:p>
    <w:p w:rsidR="00384E9A" w:rsidRPr="00FD7FC9" w:rsidRDefault="00384E9A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трансфузии</w:t>
      </w:r>
      <w:r w:rsidRPr="00FD7FC9">
        <w:rPr>
          <w:rFonts w:ascii="Times New Roman" w:hAnsi="Times New Roman" w:cs="Times New Roman"/>
          <w:i/>
          <w:sz w:val="28"/>
          <w:szCs w:val="28"/>
        </w:rPr>
        <w:t>.</w:t>
      </w:r>
      <w:r w:rsidR="008A7EE7" w:rsidRPr="00FD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 xml:space="preserve">Скрининг  крови и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кровепродуктов</w:t>
      </w:r>
      <w:proofErr w:type="spellEnd"/>
      <w:r w:rsidRPr="00FD7FC9">
        <w:rPr>
          <w:rFonts w:ascii="Times New Roman" w:hAnsi="Times New Roman" w:cs="Times New Roman"/>
          <w:sz w:val="28"/>
          <w:szCs w:val="28"/>
        </w:rPr>
        <w:t>, получаемых от доноров.</w:t>
      </w:r>
      <w:proofErr w:type="gramEnd"/>
    </w:p>
    <w:p w:rsidR="009B766B" w:rsidRPr="00FD7FC9" w:rsidRDefault="00384E9A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FC9">
        <w:rPr>
          <w:rFonts w:ascii="Times New Roman" w:hAnsi="Times New Roman" w:cs="Times New Roman"/>
          <w:b/>
          <w:i/>
          <w:sz w:val="28"/>
          <w:szCs w:val="28"/>
        </w:rPr>
        <w:t>Эпиднадзор</w:t>
      </w:r>
      <w:proofErr w:type="spellEnd"/>
      <w:r w:rsidRPr="00FD7F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D7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Несвязанное и анонимное тестирование сыворотки  крови с целью мониторинга, как расп</w:t>
      </w:r>
      <w:r w:rsidR="009B766B" w:rsidRPr="00FD7FC9">
        <w:rPr>
          <w:rFonts w:ascii="Times New Roman" w:hAnsi="Times New Roman" w:cs="Times New Roman"/>
          <w:sz w:val="28"/>
          <w:szCs w:val="28"/>
        </w:rPr>
        <w:t>ространенности ВИЧ – инфекции, так и динамики этого показателя в данной популяции.</w:t>
      </w:r>
    </w:p>
    <w:p w:rsidR="00384E9A" w:rsidRPr="00FD7FC9" w:rsidRDefault="009B766B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b/>
          <w:i/>
          <w:sz w:val="28"/>
          <w:szCs w:val="28"/>
        </w:rPr>
        <w:t>Диагностика ВИЧ-инфекции.</w:t>
      </w:r>
      <w:r w:rsidRPr="00FD7FC9">
        <w:rPr>
          <w:rFonts w:ascii="Times New Roman" w:hAnsi="Times New Roman" w:cs="Times New Roman"/>
          <w:sz w:val="28"/>
          <w:szCs w:val="28"/>
        </w:rPr>
        <w:t xml:space="preserve"> Добровольное тестирование сыворотки крови, получаемой как у лиц без клинических признаков заболевания, так и у лиц клиническими признаками или симптомами, позволяющими предположить наличие ВИ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инфекции или СПИДа.</w:t>
      </w:r>
    </w:p>
    <w:p w:rsidR="009B766B" w:rsidRPr="00FD7FC9" w:rsidRDefault="009B766B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ab/>
      </w:r>
      <w:r w:rsidRPr="00FD7FC9">
        <w:rPr>
          <w:rFonts w:ascii="Times New Roman" w:hAnsi="Times New Roman" w:cs="Times New Roman"/>
          <w:b/>
          <w:sz w:val="28"/>
          <w:szCs w:val="28"/>
        </w:rPr>
        <w:t>Чувствительность и специфичность тестов на антитела к ВИЧ</w:t>
      </w:r>
      <w:r w:rsidR="00FD7FC9">
        <w:rPr>
          <w:rFonts w:ascii="Times New Roman" w:hAnsi="Times New Roman" w:cs="Times New Roman"/>
          <w:b/>
          <w:sz w:val="28"/>
          <w:szCs w:val="28"/>
        </w:rPr>
        <w:t>:</w:t>
      </w:r>
    </w:p>
    <w:p w:rsidR="009B766B" w:rsidRPr="00FD7FC9" w:rsidRDefault="009B766B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Чувствительность и специфичность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 xml:space="preserve">- это два основных фактора, определяющие точность анализа с точки зрения  разделения пациентов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инфицированных или неинфицированных.</w:t>
      </w:r>
    </w:p>
    <w:p w:rsidR="009B766B" w:rsidRPr="00FD7FC9" w:rsidRDefault="009B766B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b/>
          <w:i/>
          <w:sz w:val="28"/>
          <w:szCs w:val="28"/>
        </w:rPr>
        <w:t xml:space="preserve">Чувствительность </w:t>
      </w:r>
      <w:r w:rsidRPr="00FD7FC9">
        <w:rPr>
          <w:rFonts w:ascii="Times New Roman" w:hAnsi="Times New Roman" w:cs="Times New Roman"/>
          <w:sz w:val="28"/>
          <w:szCs w:val="28"/>
        </w:rPr>
        <w:t>– это вероятность того, что результат тес</w:t>
      </w:r>
      <w:r w:rsidR="00811E82" w:rsidRPr="00FD7FC9">
        <w:rPr>
          <w:rFonts w:ascii="Times New Roman" w:hAnsi="Times New Roman" w:cs="Times New Roman"/>
          <w:sz w:val="28"/>
          <w:szCs w:val="28"/>
        </w:rPr>
        <w:t>та  будет положительным у людей</w:t>
      </w:r>
      <w:r w:rsidRPr="00FD7FC9">
        <w:rPr>
          <w:rFonts w:ascii="Times New Roman" w:hAnsi="Times New Roman" w:cs="Times New Roman"/>
          <w:sz w:val="28"/>
          <w:szCs w:val="28"/>
        </w:rPr>
        <w:t>, действительно имеющих антитела.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 xml:space="preserve">Чувствительность ИФА </w:t>
      </w:r>
      <w:r w:rsidR="00811E82" w:rsidRPr="00FD7FC9">
        <w:rPr>
          <w:rFonts w:ascii="Times New Roman" w:hAnsi="Times New Roman" w:cs="Times New Roman"/>
          <w:sz w:val="28"/>
          <w:szCs w:val="28"/>
        </w:rPr>
        <w:t xml:space="preserve">варьирует от 93 до 100 процентов. В случае необходимости сведения к минимуму риска получения </w:t>
      </w:r>
      <w:proofErr w:type="gramStart"/>
      <w:r w:rsidR="00811E82" w:rsidRPr="00FD7FC9">
        <w:rPr>
          <w:rFonts w:ascii="Times New Roman" w:hAnsi="Times New Roman" w:cs="Times New Roman"/>
          <w:sz w:val="28"/>
          <w:szCs w:val="28"/>
        </w:rPr>
        <w:t>ложно отрицательных</w:t>
      </w:r>
      <w:proofErr w:type="gramEnd"/>
      <w:r w:rsidR="00811E82" w:rsidRPr="00FD7FC9">
        <w:rPr>
          <w:rFonts w:ascii="Times New Roman" w:hAnsi="Times New Roman" w:cs="Times New Roman"/>
          <w:sz w:val="28"/>
          <w:szCs w:val="28"/>
        </w:rPr>
        <w:t xml:space="preserve"> результатов (безопасность трансфузии) следует использовать лишь тесты с самой высокой чувствительностью.</w:t>
      </w:r>
    </w:p>
    <w:p w:rsidR="00811E82" w:rsidRPr="00FD7FC9" w:rsidRDefault="00811E82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ab/>
      </w:r>
      <w:r w:rsidRPr="00FD7FC9">
        <w:rPr>
          <w:rFonts w:ascii="Times New Roman" w:hAnsi="Times New Roman" w:cs="Times New Roman"/>
          <w:b/>
          <w:i/>
          <w:sz w:val="28"/>
          <w:szCs w:val="28"/>
        </w:rPr>
        <w:t>Специфичность</w:t>
      </w:r>
      <w:r w:rsidR="00FD7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i/>
          <w:sz w:val="28"/>
          <w:szCs w:val="28"/>
        </w:rPr>
        <w:t>-</w:t>
      </w:r>
      <w:r w:rsidRPr="00FD7FC9">
        <w:rPr>
          <w:rFonts w:ascii="Times New Roman" w:hAnsi="Times New Roman" w:cs="Times New Roman"/>
          <w:sz w:val="28"/>
          <w:szCs w:val="28"/>
        </w:rPr>
        <w:t xml:space="preserve"> это вероятность того, что результат теста будет отрицательным у людей, не имеющих антитела</w:t>
      </w:r>
      <w:r w:rsidR="00FD7FC9">
        <w:rPr>
          <w:rFonts w:ascii="Times New Roman" w:hAnsi="Times New Roman" w:cs="Times New Roman"/>
          <w:sz w:val="28"/>
          <w:szCs w:val="28"/>
        </w:rPr>
        <w:t xml:space="preserve">. </w:t>
      </w:r>
      <w:r w:rsidRPr="00FD7FC9">
        <w:rPr>
          <w:rFonts w:ascii="Times New Roman" w:hAnsi="Times New Roman" w:cs="Times New Roman"/>
          <w:sz w:val="28"/>
          <w:szCs w:val="28"/>
        </w:rPr>
        <w:t>Специфичность ИФА также обычно высокая  и составл</w:t>
      </w:r>
      <w:r w:rsidR="00DA6929" w:rsidRPr="00FD7FC9">
        <w:rPr>
          <w:rFonts w:ascii="Times New Roman" w:hAnsi="Times New Roman" w:cs="Times New Roman"/>
          <w:sz w:val="28"/>
          <w:szCs w:val="28"/>
        </w:rPr>
        <w:t>яет в среднем около 99 процентов</w:t>
      </w:r>
      <w:r w:rsidRPr="00FD7FC9">
        <w:rPr>
          <w:rFonts w:ascii="Times New Roman" w:hAnsi="Times New Roman" w:cs="Times New Roman"/>
          <w:sz w:val="28"/>
          <w:szCs w:val="28"/>
        </w:rPr>
        <w:t>.</w:t>
      </w:r>
      <w:r w:rsidR="00DA6929" w:rsidRPr="00FD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ложно</w:t>
      </w:r>
      <w:r w:rsidR="00DA6929"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 xml:space="preserve">- положительных  реакций Всемирная Организация Здравоохранения рекомендует проводить дополнительный тест </w:t>
      </w:r>
      <w:r w:rsidR="005F4816" w:rsidRPr="00FD7FC9">
        <w:rPr>
          <w:rFonts w:ascii="Times New Roman" w:hAnsi="Times New Roman" w:cs="Times New Roman"/>
          <w:sz w:val="28"/>
          <w:szCs w:val="28"/>
        </w:rPr>
        <w:t>с использованием тест - наборов  ИФА с отличающейся антигенной  специфичностью. Однако лучше всего подтверждать положительные реакции при помощи иммуноблота.</w:t>
      </w:r>
    </w:p>
    <w:p w:rsidR="008A7EE7" w:rsidRPr="00FD7FC9" w:rsidRDefault="005F481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b/>
          <w:sz w:val="28"/>
          <w:szCs w:val="28"/>
        </w:rPr>
        <w:t>Иммуноблот</w:t>
      </w:r>
      <w:r w:rsidR="00FD7F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D7FC9" w:rsidRPr="00FD7FC9">
        <w:rPr>
          <w:rFonts w:ascii="Times New Roman" w:hAnsi="Times New Roman" w:cs="Times New Roman"/>
          <w:sz w:val="28"/>
          <w:szCs w:val="28"/>
        </w:rPr>
        <w:t>о</w:t>
      </w:r>
      <w:r w:rsidRPr="00FD7FC9">
        <w:rPr>
          <w:rFonts w:ascii="Times New Roman" w:hAnsi="Times New Roman" w:cs="Times New Roman"/>
          <w:sz w:val="28"/>
          <w:szCs w:val="28"/>
        </w:rPr>
        <w:t>кончательный диагноз ВИЧ инфекции ставится на основании иммуноблота. Методика заключается в инкубировании сыворотки больного с нитроцеллюлозный полоской, на которой нанесен весь спектр вирусных белков ВИЧ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или ВИЧ2, заведемо  разделенных по молекулярному весу при помощи электрофореза. После инкубации  могут обнаруживаться антитела к конкретным вирусным белкам, которые можно идентифицировать иммуноферментным способом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Pr="00FD7FC9">
        <w:rPr>
          <w:rFonts w:ascii="Times New Roman" w:hAnsi="Times New Roman" w:cs="Times New Roman"/>
          <w:sz w:val="28"/>
          <w:szCs w:val="28"/>
        </w:rPr>
        <w:t>- аналогично ИФА.</w:t>
      </w:r>
    </w:p>
    <w:p w:rsidR="005F4816" w:rsidRPr="00FD7FC9" w:rsidRDefault="005F4816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 xml:space="preserve">В Казахстане критерии </w:t>
      </w:r>
      <w:proofErr w:type="gramStart"/>
      <w:r w:rsidRPr="00FD7FC9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FD7FC9">
        <w:rPr>
          <w:rFonts w:ascii="Times New Roman" w:hAnsi="Times New Roman" w:cs="Times New Roman"/>
          <w:sz w:val="28"/>
          <w:szCs w:val="28"/>
        </w:rPr>
        <w:t xml:space="preserve"> иммуноблота -2 полоски </w:t>
      </w:r>
      <w:r w:rsidRPr="00FD7FC9">
        <w:rPr>
          <w:rFonts w:ascii="Times New Roman" w:hAnsi="Times New Roman" w:cs="Times New Roman"/>
          <w:sz w:val="28"/>
          <w:szCs w:val="28"/>
          <w:lang w:val="en-US"/>
        </w:rPr>
        <w:t>ENV</w:t>
      </w:r>
      <w:r w:rsidRPr="00FD7FC9">
        <w:rPr>
          <w:rFonts w:ascii="Times New Roman" w:hAnsi="Times New Roman" w:cs="Times New Roman"/>
          <w:sz w:val="28"/>
          <w:szCs w:val="28"/>
        </w:rPr>
        <w:t xml:space="preserve"> и 1 полоса </w:t>
      </w:r>
      <w:r w:rsidRPr="00FD7FC9">
        <w:rPr>
          <w:rFonts w:ascii="Times New Roman" w:hAnsi="Times New Roman" w:cs="Times New Roman"/>
          <w:sz w:val="28"/>
          <w:szCs w:val="28"/>
          <w:lang w:val="en-US"/>
        </w:rPr>
        <w:t>gag</w:t>
      </w:r>
      <w:r w:rsidRPr="00FD7FC9">
        <w:rPr>
          <w:rFonts w:ascii="Times New Roman" w:hAnsi="Times New Roman" w:cs="Times New Roman"/>
          <w:sz w:val="28"/>
          <w:szCs w:val="28"/>
        </w:rPr>
        <w:t xml:space="preserve"> </w:t>
      </w:r>
      <w:r w:rsidR="00FD2BB5" w:rsidRPr="00FD7FC9">
        <w:rPr>
          <w:rFonts w:ascii="Times New Roman" w:hAnsi="Times New Roman" w:cs="Times New Roman"/>
          <w:sz w:val="28"/>
          <w:szCs w:val="28"/>
        </w:rPr>
        <w:t xml:space="preserve"> или </w:t>
      </w:r>
      <w:r w:rsidR="00FD2BB5" w:rsidRPr="00FD7FC9">
        <w:rPr>
          <w:rFonts w:ascii="Times New Roman" w:hAnsi="Times New Roman" w:cs="Times New Roman"/>
          <w:sz w:val="28"/>
          <w:szCs w:val="28"/>
          <w:lang w:val="en-US"/>
        </w:rPr>
        <w:t>pol</w:t>
      </w:r>
      <w:r w:rsidR="00FD2BB5" w:rsidRPr="00FD7FC9">
        <w:rPr>
          <w:rFonts w:ascii="Times New Roman" w:hAnsi="Times New Roman" w:cs="Times New Roman"/>
          <w:sz w:val="28"/>
          <w:szCs w:val="28"/>
        </w:rPr>
        <w:t>.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="00FD2BB5" w:rsidRPr="00FD7FC9">
        <w:rPr>
          <w:rFonts w:ascii="Times New Roman" w:hAnsi="Times New Roman" w:cs="Times New Roman"/>
          <w:sz w:val="28"/>
          <w:szCs w:val="28"/>
        </w:rPr>
        <w:t>Кроме того, могут наблюдаться неопределенные результаты при наличии лишь одной или двух положительных линий. В таких случаях рекомендуется повторить иммуноблот через 2 недели, 1 мес</w:t>
      </w:r>
      <w:r w:rsidR="00AE1824">
        <w:rPr>
          <w:rFonts w:ascii="Times New Roman" w:hAnsi="Times New Roman" w:cs="Times New Roman"/>
          <w:sz w:val="28"/>
          <w:szCs w:val="28"/>
        </w:rPr>
        <w:t>яц</w:t>
      </w:r>
      <w:bookmarkStart w:id="0" w:name="_GoBack"/>
      <w:bookmarkEnd w:id="0"/>
      <w:r w:rsidR="00FD2BB5" w:rsidRPr="00FD7FC9">
        <w:rPr>
          <w:rFonts w:ascii="Times New Roman" w:hAnsi="Times New Roman" w:cs="Times New Roman"/>
          <w:sz w:val="28"/>
          <w:szCs w:val="28"/>
        </w:rPr>
        <w:t>,</w:t>
      </w:r>
      <w:r w:rsidR="00FD7FC9">
        <w:rPr>
          <w:rFonts w:ascii="Times New Roman" w:hAnsi="Times New Roman" w:cs="Times New Roman"/>
          <w:sz w:val="28"/>
          <w:szCs w:val="28"/>
        </w:rPr>
        <w:t xml:space="preserve"> </w:t>
      </w:r>
      <w:r w:rsidR="00FD2BB5" w:rsidRPr="00FD7FC9">
        <w:rPr>
          <w:rFonts w:ascii="Times New Roman" w:hAnsi="Times New Roman" w:cs="Times New Roman"/>
          <w:sz w:val="28"/>
          <w:szCs w:val="28"/>
        </w:rPr>
        <w:lastRenderedPageBreak/>
        <w:t>6 мес</w:t>
      </w:r>
      <w:r w:rsidR="00AE1824">
        <w:rPr>
          <w:rFonts w:ascii="Times New Roman" w:hAnsi="Times New Roman" w:cs="Times New Roman"/>
          <w:sz w:val="28"/>
          <w:szCs w:val="28"/>
        </w:rPr>
        <w:t>яцев</w:t>
      </w:r>
      <w:r w:rsidR="00FD2BB5" w:rsidRPr="00FD7FC9">
        <w:rPr>
          <w:rFonts w:ascii="Times New Roman" w:hAnsi="Times New Roman" w:cs="Times New Roman"/>
          <w:sz w:val="28"/>
          <w:szCs w:val="28"/>
        </w:rPr>
        <w:t xml:space="preserve">. При отсутствии нарастания белков, отсутствии клинических симптомов и эпидемиологических показаний, неопределенный результат оценивается как неспецифических ответ и рассматривается снятие пациента с </w:t>
      </w:r>
      <w:proofErr w:type="spellStart"/>
      <w:r w:rsidR="00FD2BB5" w:rsidRPr="00FD7FC9">
        <w:rPr>
          <w:rFonts w:ascii="Times New Roman" w:hAnsi="Times New Roman" w:cs="Times New Roman"/>
          <w:sz w:val="28"/>
          <w:szCs w:val="28"/>
        </w:rPr>
        <w:t>сероконтроля</w:t>
      </w:r>
      <w:proofErr w:type="spellEnd"/>
      <w:r w:rsidR="00DA6929" w:rsidRPr="00FD7FC9">
        <w:rPr>
          <w:rFonts w:ascii="Times New Roman" w:hAnsi="Times New Roman" w:cs="Times New Roman"/>
          <w:sz w:val="28"/>
          <w:szCs w:val="28"/>
        </w:rPr>
        <w:t xml:space="preserve">. </w:t>
      </w:r>
      <w:r w:rsidR="00FD2BB5" w:rsidRPr="00FD7FC9">
        <w:rPr>
          <w:rFonts w:ascii="Times New Roman" w:hAnsi="Times New Roman" w:cs="Times New Roman"/>
          <w:sz w:val="28"/>
          <w:szCs w:val="28"/>
        </w:rPr>
        <w:t xml:space="preserve">Важно отметить, что иммуноблот является отличным подтверждающим тестом, но его, ни в коем случае нельзя применять в качестве скринингового теста. </w:t>
      </w:r>
    </w:p>
    <w:p w:rsidR="00DA6929" w:rsidRPr="00FD7FC9" w:rsidRDefault="00DA6929" w:rsidP="00FD7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C9">
        <w:rPr>
          <w:rFonts w:ascii="Times New Roman" w:hAnsi="Times New Roman" w:cs="Times New Roman"/>
          <w:sz w:val="28"/>
          <w:szCs w:val="28"/>
        </w:rPr>
        <w:t>Зав</w:t>
      </w:r>
      <w:r w:rsidR="00FD7FC9">
        <w:rPr>
          <w:rFonts w:ascii="Times New Roman" w:hAnsi="Times New Roman" w:cs="Times New Roman"/>
          <w:sz w:val="28"/>
          <w:szCs w:val="28"/>
        </w:rPr>
        <w:t>едующая</w:t>
      </w:r>
      <w:r w:rsidRPr="00FD7FC9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proofErr w:type="spellStart"/>
      <w:r w:rsidRPr="00FD7FC9">
        <w:rPr>
          <w:rFonts w:ascii="Times New Roman" w:hAnsi="Times New Roman" w:cs="Times New Roman"/>
          <w:sz w:val="28"/>
          <w:szCs w:val="28"/>
        </w:rPr>
        <w:t>Суйебаева</w:t>
      </w:r>
      <w:proofErr w:type="spellEnd"/>
      <w:r w:rsidRPr="00FD7FC9">
        <w:rPr>
          <w:rFonts w:ascii="Times New Roman" w:hAnsi="Times New Roman" w:cs="Times New Roman"/>
          <w:sz w:val="28"/>
          <w:szCs w:val="28"/>
        </w:rPr>
        <w:t xml:space="preserve"> Г</w:t>
      </w:r>
      <w:r w:rsidR="00FD7FC9">
        <w:rPr>
          <w:rFonts w:ascii="Times New Roman" w:hAnsi="Times New Roman" w:cs="Times New Roman"/>
          <w:sz w:val="28"/>
          <w:szCs w:val="28"/>
        </w:rPr>
        <w:t>.</w:t>
      </w:r>
      <w:r w:rsidRPr="00FD7FC9">
        <w:rPr>
          <w:rFonts w:ascii="Times New Roman" w:hAnsi="Times New Roman" w:cs="Times New Roman"/>
          <w:sz w:val="28"/>
          <w:szCs w:val="28"/>
        </w:rPr>
        <w:t>А</w:t>
      </w:r>
      <w:r w:rsidR="00FD7FC9">
        <w:rPr>
          <w:rFonts w:ascii="Times New Roman" w:hAnsi="Times New Roman" w:cs="Times New Roman"/>
          <w:sz w:val="28"/>
          <w:szCs w:val="28"/>
        </w:rPr>
        <w:t>.</w:t>
      </w:r>
    </w:p>
    <w:p w:rsidR="00384E9A" w:rsidRPr="00FD7FC9" w:rsidRDefault="00384E9A" w:rsidP="00FD7FC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C06D5" w:rsidRPr="00FD7FC9" w:rsidRDefault="004C06D5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D5" w:rsidRPr="00FD7FC9" w:rsidRDefault="004C06D5" w:rsidP="00F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6D5" w:rsidRPr="00FD7FC9" w:rsidSect="0020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0B2"/>
    <w:multiLevelType w:val="hybridMultilevel"/>
    <w:tmpl w:val="F670A7A2"/>
    <w:lvl w:ilvl="0" w:tplc="77D2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409"/>
    <w:rsid w:val="002038B3"/>
    <w:rsid w:val="00384E9A"/>
    <w:rsid w:val="004C06D5"/>
    <w:rsid w:val="005F4816"/>
    <w:rsid w:val="006A2490"/>
    <w:rsid w:val="007A40B6"/>
    <w:rsid w:val="00811E82"/>
    <w:rsid w:val="008A7EE7"/>
    <w:rsid w:val="009B766B"/>
    <w:rsid w:val="00AE1824"/>
    <w:rsid w:val="00BA01E0"/>
    <w:rsid w:val="00D01D62"/>
    <w:rsid w:val="00DA6929"/>
    <w:rsid w:val="00DD1409"/>
    <w:rsid w:val="00E10200"/>
    <w:rsid w:val="00FD2BB5"/>
    <w:rsid w:val="00FD4F97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2013-03-15T09:44:00Z</cp:lastPrinted>
  <dcterms:created xsi:type="dcterms:W3CDTF">2013-03-15T08:02:00Z</dcterms:created>
  <dcterms:modified xsi:type="dcterms:W3CDTF">2013-03-18T05:14:00Z</dcterms:modified>
</cp:coreProperties>
</file>