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60" w:rsidRPr="004F14E7" w:rsidRDefault="00862160" w:rsidP="004F14E7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b/>
          <w:bCs/>
          <w:sz w:val="28"/>
          <w:szCs w:val="28"/>
        </w:rPr>
        <w:t xml:space="preserve">Автоматический гематологический анализатор </w:t>
      </w:r>
      <w:proofErr w:type="spellStart"/>
      <w:r w:rsidRPr="004F14E7">
        <w:rPr>
          <w:rFonts w:ascii="Times New Roman" w:hAnsi="Times New Roman" w:cs="Times New Roman"/>
          <w:b/>
          <w:bCs/>
          <w:sz w:val="28"/>
          <w:szCs w:val="28"/>
        </w:rPr>
        <w:t>Sysmex</w:t>
      </w:r>
      <w:proofErr w:type="spellEnd"/>
      <w:r w:rsidRPr="004F14E7">
        <w:rPr>
          <w:rFonts w:ascii="Times New Roman" w:hAnsi="Times New Roman" w:cs="Times New Roman"/>
          <w:b/>
          <w:bCs/>
          <w:sz w:val="28"/>
          <w:szCs w:val="28"/>
        </w:rPr>
        <w:t xml:space="preserve"> KX-21</w:t>
      </w:r>
    </w:p>
    <w:p w:rsidR="00862160" w:rsidRPr="004F14E7" w:rsidRDefault="00862160" w:rsidP="004F1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 xml:space="preserve">Значимость лабораторных исследований в медицине сложно переоценить. В большинстве случаев именно анализы позволяют понять причину тревожных симптомов.  </w:t>
      </w:r>
      <w:proofErr w:type="spellStart"/>
      <w:r w:rsidRPr="004F14E7">
        <w:rPr>
          <w:rFonts w:ascii="Times New Roman" w:hAnsi="Times New Roman" w:cs="Times New Roman"/>
          <w:sz w:val="28"/>
          <w:szCs w:val="28"/>
        </w:rPr>
        <w:t>Лаборратория</w:t>
      </w:r>
      <w:proofErr w:type="spellEnd"/>
      <w:r w:rsidRPr="004F14E7">
        <w:rPr>
          <w:rFonts w:ascii="Times New Roman" w:hAnsi="Times New Roman" w:cs="Times New Roman"/>
          <w:sz w:val="28"/>
          <w:szCs w:val="28"/>
        </w:rPr>
        <w:t xml:space="preserve"> ГККП «МОЦ СПИД </w:t>
      </w:r>
      <w:proofErr w:type="gramStart"/>
      <w:r w:rsidRPr="004F14E7">
        <w:rPr>
          <w:rFonts w:ascii="Times New Roman" w:hAnsi="Times New Roman" w:cs="Times New Roman"/>
          <w:sz w:val="28"/>
          <w:szCs w:val="28"/>
        </w:rPr>
        <w:t>оснащена</w:t>
      </w:r>
      <w:proofErr w:type="gramEnd"/>
      <w:r w:rsidRPr="004F14E7">
        <w:rPr>
          <w:rFonts w:ascii="Times New Roman" w:hAnsi="Times New Roman" w:cs="Times New Roman"/>
          <w:sz w:val="28"/>
          <w:szCs w:val="28"/>
        </w:rPr>
        <w:t xml:space="preserve">  оборудованием.  Над получением точных и оперативных результатов анализов трудятся  2 бригады в составе  квалифицированных специалистов.</w:t>
      </w:r>
    </w:p>
    <w:p w:rsidR="00862160" w:rsidRPr="004F14E7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>В нашей лаборатории вы можете сделать следующие исследования:</w:t>
      </w:r>
    </w:p>
    <w:p w:rsidR="00862160" w:rsidRPr="004F14E7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>•</w:t>
      </w:r>
      <w:r w:rsidR="00E054CC">
        <w:rPr>
          <w:rFonts w:ascii="Times New Roman" w:hAnsi="Times New Roman" w:cs="Times New Roman"/>
          <w:sz w:val="28"/>
          <w:szCs w:val="28"/>
        </w:rPr>
        <w:t xml:space="preserve"> </w:t>
      </w:r>
      <w:r w:rsidRPr="004F14E7">
        <w:rPr>
          <w:rFonts w:ascii="Times New Roman" w:hAnsi="Times New Roman" w:cs="Times New Roman"/>
          <w:sz w:val="28"/>
          <w:szCs w:val="28"/>
        </w:rPr>
        <w:t>иммунологические исследования;</w:t>
      </w:r>
    </w:p>
    <w:p w:rsidR="00862160" w:rsidRPr="004F14E7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>•</w:t>
      </w:r>
      <w:r w:rsidR="00E054CC">
        <w:rPr>
          <w:rFonts w:ascii="Times New Roman" w:hAnsi="Times New Roman" w:cs="Times New Roman"/>
          <w:sz w:val="28"/>
          <w:szCs w:val="28"/>
        </w:rPr>
        <w:t xml:space="preserve"> </w:t>
      </w:r>
      <w:r w:rsidRPr="004F14E7">
        <w:rPr>
          <w:rFonts w:ascii="Times New Roman" w:hAnsi="Times New Roman" w:cs="Times New Roman"/>
          <w:sz w:val="28"/>
          <w:szCs w:val="28"/>
        </w:rPr>
        <w:t>клинические  исследования;</w:t>
      </w:r>
    </w:p>
    <w:p w:rsidR="00862160" w:rsidRPr="004F14E7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>•</w:t>
      </w:r>
      <w:r w:rsidR="00E054CC">
        <w:rPr>
          <w:rFonts w:ascii="Times New Roman" w:hAnsi="Times New Roman" w:cs="Times New Roman"/>
          <w:sz w:val="28"/>
          <w:szCs w:val="28"/>
        </w:rPr>
        <w:t xml:space="preserve"> </w:t>
      </w:r>
      <w:r w:rsidRPr="004F14E7">
        <w:rPr>
          <w:rFonts w:ascii="Times New Roman" w:hAnsi="Times New Roman" w:cs="Times New Roman"/>
          <w:sz w:val="28"/>
          <w:szCs w:val="28"/>
        </w:rPr>
        <w:t>сдать биохимические анализы.</w:t>
      </w:r>
    </w:p>
    <w:p w:rsidR="00862160" w:rsidRPr="004F14E7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>Медицинская лабораторная диагностика в большинстве случаев предполагает предварительную подготовку. Соблюдение несложных требований позволит достичь большей информативности и точности результатов.</w:t>
      </w:r>
    </w:p>
    <w:p w:rsidR="00862160" w:rsidRPr="004F14E7" w:rsidRDefault="00862160" w:rsidP="00CD3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 xml:space="preserve">В нашей лаборатории для клинического анализа крови используется автоматический гематологический анализатор </w:t>
      </w:r>
      <w:proofErr w:type="spellStart"/>
      <w:r w:rsidRPr="004F14E7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4F14E7">
        <w:rPr>
          <w:rFonts w:ascii="Times New Roman" w:hAnsi="Times New Roman" w:cs="Times New Roman"/>
          <w:sz w:val="28"/>
          <w:szCs w:val="28"/>
        </w:rPr>
        <w:t xml:space="preserve"> KX-21.  Анализатор </w:t>
      </w:r>
      <w:proofErr w:type="spellStart"/>
      <w:r w:rsidRPr="004F14E7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4F14E7">
        <w:rPr>
          <w:rFonts w:ascii="Times New Roman" w:hAnsi="Times New Roman" w:cs="Times New Roman"/>
          <w:sz w:val="28"/>
          <w:szCs w:val="28"/>
        </w:rPr>
        <w:t xml:space="preserve"> KX-21 использует те же технологии, что и самые сложные и дорогие разработки фирмы. Автоматический контроль качества, которым оснащен КХ-21, позволяет получать надежные результаты, а также </w:t>
      </w:r>
      <w:proofErr w:type="spellStart"/>
      <w:r w:rsidRPr="004F14E7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4F14E7">
        <w:rPr>
          <w:rFonts w:ascii="Times New Roman" w:hAnsi="Times New Roman" w:cs="Times New Roman"/>
          <w:sz w:val="28"/>
          <w:szCs w:val="28"/>
        </w:rPr>
        <w:t xml:space="preserve"> работу прибора в течение длительного времени. </w:t>
      </w:r>
      <w:proofErr w:type="spellStart"/>
      <w:r w:rsidRPr="004F14E7">
        <w:rPr>
          <w:rFonts w:ascii="Times New Roman" w:hAnsi="Times New Roman" w:cs="Times New Roman"/>
          <w:sz w:val="28"/>
          <w:szCs w:val="28"/>
        </w:rPr>
        <w:t>Бесцианидный</w:t>
      </w:r>
      <w:proofErr w:type="spellEnd"/>
      <w:r w:rsidRPr="004F14E7">
        <w:rPr>
          <w:rFonts w:ascii="Times New Roman" w:hAnsi="Times New Roman" w:cs="Times New Roman"/>
          <w:sz w:val="28"/>
          <w:szCs w:val="28"/>
        </w:rPr>
        <w:t xml:space="preserve"> метод определения гемоглобина исключает необходимость обработки слива. Усовершенствованная формула реагентов позволяет использовать для работы с прибором только 2 базовых реагента. Определение лейкоцитов и гемоглобина происходит в одном канале прибора, но с использованием двух разных камер. </w:t>
      </w:r>
      <w:proofErr w:type="gramStart"/>
      <w:r w:rsidRPr="004F14E7">
        <w:rPr>
          <w:rFonts w:ascii="Times New Roman" w:hAnsi="Times New Roman" w:cs="Times New Roman"/>
          <w:sz w:val="28"/>
          <w:szCs w:val="28"/>
        </w:rPr>
        <w:t xml:space="preserve">Определяемые параметры: эритроциты, лейкоциты, тромбоциты, гемоглобин, гематокрит, </w:t>
      </w:r>
      <w:proofErr w:type="spellStart"/>
      <w:r w:rsidRPr="004F14E7">
        <w:rPr>
          <w:rFonts w:ascii="Times New Roman" w:hAnsi="Times New Roman" w:cs="Times New Roman"/>
          <w:sz w:val="28"/>
          <w:szCs w:val="28"/>
        </w:rPr>
        <w:t>эритроцитарные</w:t>
      </w:r>
      <w:proofErr w:type="spellEnd"/>
      <w:r w:rsidRPr="004F14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4E7">
        <w:rPr>
          <w:rFonts w:ascii="Times New Roman" w:hAnsi="Times New Roman" w:cs="Times New Roman"/>
          <w:sz w:val="28"/>
          <w:szCs w:val="28"/>
        </w:rPr>
        <w:t>тромбоцитарные</w:t>
      </w:r>
      <w:proofErr w:type="spellEnd"/>
      <w:r w:rsidRPr="004F14E7">
        <w:rPr>
          <w:rFonts w:ascii="Times New Roman" w:hAnsi="Times New Roman" w:cs="Times New Roman"/>
          <w:sz w:val="28"/>
          <w:szCs w:val="28"/>
        </w:rPr>
        <w:t xml:space="preserve"> индексы, лимфоциты, нейтрофилы, смешанные клетки (% и #).</w:t>
      </w:r>
      <w:proofErr w:type="gramEnd"/>
      <w:r w:rsidRPr="004F14E7">
        <w:rPr>
          <w:rFonts w:ascii="Times New Roman" w:hAnsi="Times New Roman" w:cs="Times New Roman"/>
          <w:sz w:val="28"/>
          <w:szCs w:val="28"/>
        </w:rPr>
        <w:t xml:space="preserve"> Гистограммы распределения эритроцитов, тромбоцитов,  </w:t>
      </w:r>
      <w:r w:rsidR="00693B8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матологический анализатор SYSMEX KX-21" style="position:absolute;left:0;text-align:left;margin-left:.2pt;margin-top:1.05pt;width:140.65pt;height:139.2pt;z-index:1;visibility:visible;mso-wrap-distance-left:9.48pt;mso-wrap-distance-top:.96pt;mso-wrap-distance-right:9.58pt;mso-wrap-distance-bottom:1.59pt;mso-position-horizontal-relative:text;mso-position-vertical-relative:text">
            <v:imagedata r:id="rId5" o:title=""/>
            <o:lock v:ext="edit" aspectratio="f"/>
            <w10:wrap type="square"/>
          </v:shape>
        </w:pict>
      </w:r>
      <w:r w:rsidRPr="004F14E7">
        <w:rPr>
          <w:rFonts w:ascii="Times New Roman" w:hAnsi="Times New Roman" w:cs="Times New Roman"/>
          <w:sz w:val="28"/>
          <w:szCs w:val="28"/>
        </w:rPr>
        <w:t xml:space="preserve"> лейкоцитов.</w:t>
      </w:r>
      <w:r w:rsidRPr="004F14E7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862160" w:rsidRPr="004F14E7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>Ежегодно лаборатория выполняет свыше 95 тыс. анализов (как рутинных, так и высокоспециализированных).</w:t>
      </w:r>
    </w:p>
    <w:p w:rsidR="00862160" w:rsidRPr="004F14E7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E7">
        <w:rPr>
          <w:rFonts w:ascii="Times New Roman" w:hAnsi="Times New Roman" w:cs="Times New Roman"/>
          <w:sz w:val="28"/>
          <w:szCs w:val="28"/>
        </w:rPr>
        <w:t>Клиническая лаборатория ежегодно участвует в ВОК (Внешняя оценка качества).</w:t>
      </w:r>
    </w:p>
    <w:p w:rsidR="00862160" w:rsidRPr="004F14E7" w:rsidRDefault="00862160" w:rsidP="00693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14E7">
        <w:rPr>
          <w:rFonts w:ascii="Times New Roman" w:hAnsi="Times New Roman" w:cs="Times New Roman"/>
          <w:sz w:val="28"/>
          <w:szCs w:val="28"/>
        </w:rPr>
        <w:t>Всего в лаборатории осуществляются исследования по 46  унифицированным методикам. Результаты анализов выдаются в кратчайшие сроки.</w:t>
      </w:r>
    </w:p>
    <w:p w:rsidR="00862160" w:rsidRPr="004F14E7" w:rsidRDefault="00862160" w:rsidP="004F1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4E7">
        <w:rPr>
          <w:rFonts w:ascii="Times New Roman" w:hAnsi="Times New Roman" w:cs="Times New Roman"/>
          <w:bCs/>
          <w:sz w:val="28"/>
          <w:szCs w:val="28"/>
        </w:rPr>
        <w:t>Врач-лаборант</w:t>
      </w:r>
      <w:r w:rsidR="004F14E7" w:rsidRPr="004F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4E7">
        <w:rPr>
          <w:rFonts w:ascii="Times New Roman" w:hAnsi="Times New Roman" w:cs="Times New Roman"/>
          <w:bCs/>
          <w:sz w:val="28"/>
          <w:szCs w:val="28"/>
        </w:rPr>
        <w:t>Щапина М</w:t>
      </w:r>
      <w:r w:rsidR="001232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14E7">
        <w:rPr>
          <w:rFonts w:ascii="Times New Roman" w:hAnsi="Times New Roman" w:cs="Times New Roman"/>
          <w:bCs/>
          <w:sz w:val="28"/>
          <w:szCs w:val="28"/>
        </w:rPr>
        <w:t>В</w:t>
      </w:r>
      <w:r w:rsidR="0012322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2160" w:rsidRPr="004F14E7" w:rsidRDefault="00862160" w:rsidP="00CD3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2160" w:rsidRPr="004F14E7" w:rsidSect="00CD36E2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829"/>
    <w:rsid w:val="00016829"/>
    <w:rsid w:val="000335B5"/>
    <w:rsid w:val="00037100"/>
    <w:rsid w:val="00086FB9"/>
    <w:rsid w:val="0012322D"/>
    <w:rsid w:val="001B173D"/>
    <w:rsid w:val="001D0B66"/>
    <w:rsid w:val="002670B2"/>
    <w:rsid w:val="004F14E7"/>
    <w:rsid w:val="00531966"/>
    <w:rsid w:val="005D1BD5"/>
    <w:rsid w:val="0066002E"/>
    <w:rsid w:val="00693B80"/>
    <w:rsid w:val="0077073C"/>
    <w:rsid w:val="00862160"/>
    <w:rsid w:val="008B3BAB"/>
    <w:rsid w:val="00BE5494"/>
    <w:rsid w:val="00C17AC8"/>
    <w:rsid w:val="00CC41F1"/>
    <w:rsid w:val="00CD36E2"/>
    <w:rsid w:val="00E054CC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7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299</Words>
  <Characters>1707</Characters>
  <Application>Microsoft Office Word</Application>
  <DocSecurity>0</DocSecurity>
  <Lines>14</Lines>
  <Paragraphs>4</Paragraphs>
  <ScaleCrop>false</ScaleCrop>
  <Company>ГККП МОЦ СПИД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User15</cp:lastModifiedBy>
  <cp:revision>10</cp:revision>
  <cp:lastPrinted>2012-07-27T03:38:00Z</cp:lastPrinted>
  <dcterms:created xsi:type="dcterms:W3CDTF">2012-07-26T11:34:00Z</dcterms:created>
  <dcterms:modified xsi:type="dcterms:W3CDTF">2012-11-09T04:34:00Z</dcterms:modified>
</cp:coreProperties>
</file>