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9B" w:rsidRDefault="002F3C0E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proofErr w:type="gramStart"/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br/>
        <w:t>О</w:t>
      </w:r>
      <w:proofErr w:type="gramEnd"/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t xml:space="preserve">б эпидемиологической ситуации по ВИЧ-инфекции в </w:t>
      </w:r>
      <w:proofErr w:type="spellStart"/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t>Мангистауской</w:t>
      </w:r>
      <w:proofErr w:type="spellEnd"/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за 2024 год</w:t>
      </w:r>
      <w:r w:rsidRPr="00CE459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 w:rsidR="00CE45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</w:rPr>
        <w:t>За 2024 год зарегистрировано 69 случаев ВИЧ-инфекции, в том числе среди иностранных граждан-7 случаев, среди граждан РК-62 случаев.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 w:rsidR="00CE45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</w:rPr>
        <w:t>За аналогичный период 2023 года зарегистрировано 76 случаев ВИЧ-инфекции, в том числе среди иностранных граждан-12 случаев, среди граждан РК-64 случаев, отмечается снижение регистрации ВИЧ-инфекции среди граждан РК на 2 случая или на 3,1%.   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ВИЧ-инфекция 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во всех городах, районах области, за исключением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Мангистауского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Каракиянского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районов.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  <w:r w:rsidR="00CE45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</w:rPr>
        <w:t>Анализ по полу показал, что ВИЧ-инфекция в 2,4 раза чаще встречается у мужчин, чем у женщин.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ВИЧ-инфекция 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у взрослых с 19 лет до 70 лет.  Особое внимание уделяется возрастной группе 15-49 лет, т.е. активному возрасту человека в обществе. Согласно требуемому критерию, распространенность ВИЧ-инфекции в возрастной группе 15-49 лет в области не превысила и составила 0,12% при критерии -0,15%.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социальному статусу в 54,8 % 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среди работающих, в 40,3% среди не работающих людей. 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>По путям передачи преобладает половой путь передачи-72,6%, среди ключевых групп населения-22,6%.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В 2024 году тестирование сравнительно с 2023 годом возросло на 8,6%. Увеличение обследования за счет тестирования половых партнеров беременных женщин. С 2021 года, 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МЗ РК №211/2020 от 27.11.20 г. половые партнеры беременных женщин начали обследоваться на ВИЧ-инфекцию при постановке беременной женщины на учет по беременности. Сами беременные женщины в течение беременности обследуются двукратно, при взятии на учет и в сроке 28-30 недель. Цель обследования беременных и их половых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партнеров-ранее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выявление ВИЧ-инфекции, профилактика вертикальной передачи ВИЧ-инфекции от матери ребенку. В течение 2024 года при обследовании половых партнеров беременных женщин выявлено 13 случаев ВИЧ-инфекции и 3 беременных женщин, которые своевременно взяты на диспансерный учет и начали получать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антиретровирусную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терапию.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</w:t>
      </w:r>
      <w:r w:rsidR="00CE459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С 2021 года в ОЦ СПИД начато внедрение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доконтактной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ВИЧ-инфекции.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Доконтактная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профилактика-это профилактика ВИЧ-инфекции среди ключевых групп,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дискордантных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пар (у одного партнера инфекция отсутствует). Цель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доконтактной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профилактики-предотвратить</w:t>
      </w:r>
      <w:proofErr w:type="spellEnd"/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передачу инфекции половым и парентеральным путем.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>Нарастанием с 1994 года в области по состоянию на 31.12.2024 года зарегистрировано -711 случаев ВИЧ-инфекции, в том числе среди иностранных граждан- 125 (17,6%), лиц без гражданства-3 (0,4%), анонимно-2(0,3%), граждан РК-581 (81,7%).​</w:t>
      </w:r>
    </w:p>
    <w:p w:rsidR="00CE459B" w:rsidRDefault="002F3C0E" w:rsidP="00CE45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lastRenderedPageBreak/>
        <w:t>Тестирование на ВИЧ-инфекцию бесплатное как для граждан РК, так и иностранным гражданам, анализ можно сдать в поликлинике по месту прикрепления или в Областном центре по профилактике ВИЧ-инфекции.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>   За бесплатной консультацией и тестирования на ВИЧ-инфекцию обращаться по адресу: г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ктау, 3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>, 170 здание, контактный телефон 50-73-62.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3C0E" w:rsidRPr="002F3C0E" w:rsidRDefault="002F3C0E" w:rsidP="00CE459B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Махамбеткалиева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  <w:t>Врач-эпидемиолог областного центра по профилактике ВИЧ-инфекции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8172F" w:rsidRPr="002F3C0E" w:rsidRDefault="00B8172F" w:rsidP="00CE45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8172F" w:rsidRPr="002F3C0E" w:rsidSect="002F3C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C0E"/>
    <w:rsid w:val="00160CF3"/>
    <w:rsid w:val="002F3C0E"/>
    <w:rsid w:val="00835438"/>
    <w:rsid w:val="00B8172F"/>
    <w:rsid w:val="00CE459B"/>
    <w:rsid w:val="00E0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3C0E"/>
    <w:rPr>
      <w:color w:val="0000FF"/>
      <w:u w:val="single"/>
    </w:rPr>
  </w:style>
  <w:style w:type="character" w:customStyle="1" w:styleId="adslabel--adstext--ytgosy">
    <w:name w:val="adslabel--adstext--ytgosy"/>
    <w:basedOn w:val="a0"/>
    <w:rsid w:val="002F3C0E"/>
  </w:style>
  <w:style w:type="character" w:customStyle="1" w:styleId="adslabel--age--izd0rl">
    <w:name w:val="adslabel--age--izd0rl"/>
    <w:basedOn w:val="a0"/>
    <w:rsid w:val="002F3C0E"/>
  </w:style>
  <w:style w:type="paragraph" w:styleId="a5">
    <w:name w:val="Balloon Text"/>
    <w:basedOn w:val="a"/>
    <w:link w:val="a6"/>
    <w:uiPriority w:val="99"/>
    <w:semiHidden/>
    <w:unhideWhenUsed/>
    <w:rsid w:val="002F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3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5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6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9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4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3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94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071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0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17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15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786130">
                                                                  <w:marLeft w:val="48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4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1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8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45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37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435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58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7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0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12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5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29467">
                                  <w:marLeft w:val="12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8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8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4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8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24250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3028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9934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4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9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1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0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05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5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0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79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49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891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2025-01-24T09:49:00Z</dcterms:created>
  <dcterms:modified xsi:type="dcterms:W3CDTF">2025-01-24T10:20:00Z</dcterms:modified>
</cp:coreProperties>
</file>