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6806" w14:textId="77777777" w:rsidR="00EA7EB9" w:rsidRPr="00EA7EB9" w:rsidRDefault="00EA7EB9" w:rsidP="00EA7EB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F76807" w14:textId="77777777" w:rsidR="00EA7EB9" w:rsidRPr="00EA7EB9" w:rsidRDefault="00EA7EB9" w:rsidP="0056745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7EB9">
        <w:rPr>
          <w:rFonts w:ascii="Times New Roman" w:hAnsi="Times New Roman" w:cs="Times New Roman"/>
          <w:b/>
          <w:sz w:val="28"/>
          <w:szCs w:val="28"/>
          <w:lang w:val="kk-KZ"/>
        </w:rPr>
        <w:t>Инъекциялық есірткі қолданатын адамдар арасында АИТВ инфекциясының алдын алу</w:t>
      </w:r>
    </w:p>
    <w:p w14:paraId="32F76808" w14:textId="77777777" w:rsidR="00EA7EB9" w:rsidRPr="00EA7EB9" w:rsidRDefault="00EA7EB9" w:rsidP="00EA7EB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F76809" w14:textId="77777777" w:rsidR="00EA7EB9" w:rsidRPr="00567450" w:rsidRDefault="00EA7EB9" w:rsidP="00517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50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567450" w:rsidRPr="00567450">
        <w:rPr>
          <w:rFonts w:ascii="Times New Roman" w:hAnsi="Times New Roman" w:cs="Times New Roman"/>
          <w:sz w:val="28"/>
          <w:szCs w:val="28"/>
          <w:lang w:val="kk-KZ"/>
        </w:rPr>
        <w:t>-инфекциясы – бұл адамның иммун</w:t>
      </w:r>
      <w:r w:rsidRPr="00567450">
        <w:rPr>
          <w:rFonts w:ascii="Times New Roman" w:hAnsi="Times New Roman" w:cs="Times New Roman"/>
          <w:sz w:val="28"/>
          <w:szCs w:val="28"/>
          <w:lang w:val="kk-KZ"/>
        </w:rPr>
        <w:t>тапшылығы вирусынан туындайтын, иммундық жүйені арнайы зақымдайтын және оны баяу бұзып, жүре пайда болған иммун тапшылығы синдромының (ЖИТС) дамуына әкелетін созылмалы жұқпалы ауру.</w:t>
      </w:r>
    </w:p>
    <w:p w14:paraId="32F7680A" w14:textId="77777777" w:rsidR="00EA7EB9" w:rsidRPr="00567450" w:rsidRDefault="00EA7EB9" w:rsidP="00517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50">
        <w:rPr>
          <w:rFonts w:ascii="Times New Roman" w:hAnsi="Times New Roman" w:cs="Times New Roman"/>
          <w:sz w:val="28"/>
          <w:szCs w:val="28"/>
          <w:lang w:val="kk-KZ"/>
        </w:rPr>
        <w:t>Алдын алу – бұл кең ауқымда қолдануға болатын, халыққа бұл аурумен күресуде көмектесетін жалғыз қолжетімді әрі тиімді шара. Инъекциялық есірткі қолданатын адамдар (бұдан әрі – ИЕҚА) арасында АИТВ инфекциясының алдын алу шаралары аутрич-қызметкерлер арқылы жүзеге асырылады.</w:t>
      </w:r>
    </w:p>
    <w:p w14:paraId="32F7680B" w14:textId="77777777" w:rsidR="00EA7EB9" w:rsidRPr="00567450" w:rsidRDefault="00EA7EB9" w:rsidP="00517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50">
        <w:rPr>
          <w:rFonts w:ascii="Times New Roman" w:hAnsi="Times New Roman" w:cs="Times New Roman"/>
          <w:sz w:val="28"/>
          <w:szCs w:val="28"/>
          <w:lang w:val="kk-KZ"/>
        </w:rPr>
        <w:t>Маңғыстау облыстық ЖИТС орталығында халықтың негізгі топтарымен жұмыс істейтін аутрич-қызметкерлер жұмыс істейді. Аутрич-қызметкер – бұл АИТВ-мен өмір сүретін адамдар немесе олардың жақын ортасынан шыққан негізгі топтардың өкілі болып табылатын тұлға, ол негізгі топтарға және АИТВ-мен өмір сүретін адамдарға қол жеткізу жұмыстарын жүзеге асырады. Аутрич-қызметкерлермен бірге «тең-теңімен» қағидасы бойынша халықтың негізгі топтары арасында профилактикалық жұмыстар жүргізіледі. Негізгі топтар дегеніміз – өмір салтының ерекшеліктеріне байланысты АИТВ жұқтыру қаупі жоғары халық топтары.</w:t>
      </w:r>
    </w:p>
    <w:p w14:paraId="32F7680C" w14:textId="77777777" w:rsidR="00EA7EB9" w:rsidRPr="00567450" w:rsidRDefault="00EA7EB9" w:rsidP="00517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50">
        <w:rPr>
          <w:rFonts w:ascii="Times New Roman" w:hAnsi="Times New Roman" w:cs="Times New Roman"/>
          <w:sz w:val="28"/>
          <w:szCs w:val="28"/>
          <w:lang w:val="kk-KZ"/>
        </w:rPr>
        <w:t>Маңғыстау облыстық ЖИТС алдын алу орталығы АИТВ-ның таралуын болдырмауға бағытталған белсенді жұ</w:t>
      </w:r>
      <w:r w:rsidR="00567450" w:rsidRPr="00567450">
        <w:rPr>
          <w:rFonts w:ascii="Times New Roman" w:hAnsi="Times New Roman" w:cs="Times New Roman"/>
          <w:sz w:val="28"/>
          <w:szCs w:val="28"/>
          <w:lang w:val="kk-KZ"/>
        </w:rPr>
        <w:t xml:space="preserve">мыстар жүргізіп келеді. Орталықта </w:t>
      </w:r>
      <w:r w:rsidRPr="00567450">
        <w:rPr>
          <w:rFonts w:ascii="Times New Roman" w:hAnsi="Times New Roman" w:cs="Times New Roman"/>
          <w:sz w:val="28"/>
          <w:szCs w:val="28"/>
          <w:lang w:val="kk-KZ"/>
        </w:rPr>
        <w:t>негізгі топтар үшін 2 сенім пункті (1 жылжымалы, 1 стационарлық), 1 достық кабинеті жұмыс істейді, олар ЖЖБИ (жыныстық жолмен берілетін инфекциялар) диагностикасы, емі және алдын алуға арналған.</w:t>
      </w:r>
    </w:p>
    <w:p w14:paraId="32F7680D" w14:textId="77777777" w:rsidR="00EA7EB9" w:rsidRPr="00567450" w:rsidRDefault="00EA7EB9" w:rsidP="00517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50">
        <w:rPr>
          <w:rFonts w:ascii="Times New Roman" w:hAnsi="Times New Roman" w:cs="Times New Roman"/>
          <w:sz w:val="28"/>
          <w:szCs w:val="28"/>
          <w:lang w:val="kk-KZ"/>
        </w:rPr>
        <w:t>Орталықта негізгі топтар өкілдеріне сенім пункттері мен достық кабинеттерде тегін, анонимді, ерікті және құпия түрде емдік-профилактикалық қызметтер көрсетіледі. Алдын алу бағдарламалары аясында бір реттік шприцтер, спирттік салфеткалар, презервативтер, лубриканттар, экспресс-тесттер, ақпараттық-білім беру материалдары, АИТВ-дан доконтактылық және постконтактылық алдын алу үшін антиретровирустық препараттар тегін таратылады. Негізгі топтар арасында АИТВ, ЖЖБИ, вирустық гепатиттер бойынша тестілеу алдында және кейін кеңес беру жүргізіледі.</w:t>
      </w:r>
    </w:p>
    <w:p w14:paraId="32F7680E" w14:textId="77777777" w:rsidR="00567450" w:rsidRPr="00567450" w:rsidRDefault="00EA7EB9" w:rsidP="005173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50">
        <w:rPr>
          <w:rFonts w:ascii="Times New Roman" w:hAnsi="Times New Roman" w:cs="Times New Roman"/>
          <w:sz w:val="28"/>
          <w:szCs w:val="28"/>
          <w:lang w:val="kk-KZ"/>
        </w:rPr>
        <w:t>Орталықта жылжымалы мобильді бригада бар, сенім пунктінің қызметкерлері аутрич-қызметкерлермен бірге күндізгі және түнгі уақыттарда негізгі топтар жиналатын жерлерге рейдтер жасайды. Аутрич-қызметкерлер мен сенім пункті қызметкерлерінің бірлескен жұмыстарының нәтижесінде 2025 жылдың 8 айында алдын алу бағдарламаларымен ИЕҚА-ның 42%-ы қамтылды (2025 жылғы 31 желтоқсанға дейін бағаланған санның 70%-ына жету қажет), ал тестілеуден 90%-ы өтті.</w:t>
      </w:r>
    </w:p>
    <w:p w14:paraId="32F7680F" w14:textId="6D9C78DB" w:rsidR="00EA7EB9" w:rsidRPr="00567450" w:rsidRDefault="00EA7EB9" w:rsidP="00517376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737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67450">
        <w:rPr>
          <w:rFonts w:ascii="Times New Roman" w:hAnsi="Times New Roman" w:cs="Times New Roman"/>
          <w:sz w:val="28"/>
          <w:szCs w:val="28"/>
          <w:lang w:val="kk-KZ"/>
        </w:rPr>
        <w:t>Алдын алу жұмыстары АИТВ инфекциясының жаңа жағдайларының алдын алуға және негізгі топтар арасында қауіпсіз мінез-құлық дағдыларын қалыптастыруға ықпал етеді.</w:t>
      </w:r>
    </w:p>
    <w:p w14:paraId="32F76810" w14:textId="77777777" w:rsidR="00567450" w:rsidRDefault="00567450" w:rsidP="0051737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F76811" w14:textId="77777777" w:rsidR="00567450" w:rsidRDefault="00567450" w:rsidP="00EA7EB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АИТВ-инфекциясының эпидемиологиялық</w:t>
      </w:r>
    </w:p>
    <w:p w14:paraId="32F76812" w14:textId="77777777" w:rsidR="00567450" w:rsidRPr="00EA7EB9" w:rsidRDefault="00567450" w:rsidP="00EA7EB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қадағалау және алдын алу бөлімінің меңгерушісі             Беркалиева З.М.</w:t>
      </w:r>
    </w:p>
    <w:sectPr w:rsidR="00567450" w:rsidRPr="00EA7EB9" w:rsidSect="0051737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6815" w14:textId="77777777" w:rsidR="00A23978" w:rsidRDefault="00A23978" w:rsidP="000137EB">
      <w:pPr>
        <w:spacing w:after="0" w:line="240" w:lineRule="auto"/>
      </w:pPr>
      <w:r>
        <w:separator/>
      </w:r>
    </w:p>
  </w:endnote>
  <w:endnote w:type="continuationSeparator" w:id="0">
    <w:p w14:paraId="32F76816" w14:textId="77777777" w:rsidR="00A23978" w:rsidRDefault="00A23978" w:rsidP="0001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6813" w14:textId="77777777" w:rsidR="00A23978" w:rsidRDefault="00A23978" w:rsidP="000137EB">
      <w:pPr>
        <w:spacing w:after="0" w:line="240" w:lineRule="auto"/>
      </w:pPr>
      <w:r>
        <w:separator/>
      </w:r>
    </w:p>
  </w:footnote>
  <w:footnote w:type="continuationSeparator" w:id="0">
    <w:p w14:paraId="32F76814" w14:textId="77777777" w:rsidR="00A23978" w:rsidRDefault="00A23978" w:rsidP="00013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7EB"/>
    <w:rsid w:val="000137EB"/>
    <w:rsid w:val="00026285"/>
    <w:rsid w:val="00027377"/>
    <w:rsid w:val="00082EE3"/>
    <w:rsid w:val="00093C5C"/>
    <w:rsid w:val="000B2CA5"/>
    <w:rsid w:val="000C4445"/>
    <w:rsid w:val="000E5DE0"/>
    <w:rsid w:val="000F2A25"/>
    <w:rsid w:val="000F4C49"/>
    <w:rsid w:val="001F0392"/>
    <w:rsid w:val="00206B14"/>
    <w:rsid w:val="00224942"/>
    <w:rsid w:val="00285456"/>
    <w:rsid w:val="0029065D"/>
    <w:rsid w:val="002C6970"/>
    <w:rsid w:val="002F6E39"/>
    <w:rsid w:val="00367D15"/>
    <w:rsid w:val="003C38F9"/>
    <w:rsid w:val="004311A9"/>
    <w:rsid w:val="00470E5E"/>
    <w:rsid w:val="00483006"/>
    <w:rsid w:val="00485AEE"/>
    <w:rsid w:val="004E31A8"/>
    <w:rsid w:val="00517376"/>
    <w:rsid w:val="00520992"/>
    <w:rsid w:val="00540E9A"/>
    <w:rsid w:val="00554FC1"/>
    <w:rsid w:val="0056570C"/>
    <w:rsid w:val="00567450"/>
    <w:rsid w:val="0058218D"/>
    <w:rsid w:val="005941E9"/>
    <w:rsid w:val="00606C8F"/>
    <w:rsid w:val="0066132D"/>
    <w:rsid w:val="006C2AEC"/>
    <w:rsid w:val="006F171A"/>
    <w:rsid w:val="00760D56"/>
    <w:rsid w:val="0079707B"/>
    <w:rsid w:val="007E1B6B"/>
    <w:rsid w:val="008057B1"/>
    <w:rsid w:val="00892135"/>
    <w:rsid w:val="008A0B7A"/>
    <w:rsid w:val="008F5617"/>
    <w:rsid w:val="009155FE"/>
    <w:rsid w:val="00965541"/>
    <w:rsid w:val="0098099D"/>
    <w:rsid w:val="009F1CBA"/>
    <w:rsid w:val="00A05A09"/>
    <w:rsid w:val="00A23978"/>
    <w:rsid w:val="00A31AF5"/>
    <w:rsid w:val="00A37384"/>
    <w:rsid w:val="00A40858"/>
    <w:rsid w:val="00A93A26"/>
    <w:rsid w:val="00AC3133"/>
    <w:rsid w:val="00AC512B"/>
    <w:rsid w:val="00B31EF5"/>
    <w:rsid w:val="00B50B72"/>
    <w:rsid w:val="00B77861"/>
    <w:rsid w:val="00B80C1B"/>
    <w:rsid w:val="00B87AB3"/>
    <w:rsid w:val="00BB5D72"/>
    <w:rsid w:val="00BE06D1"/>
    <w:rsid w:val="00BE1825"/>
    <w:rsid w:val="00BE4E79"/>
    <w:rsid w:val="00BF56AA"/>
    <w:rsid w:val="00C927B7"/>
    <w:rsid w:val="00C96728"/>
    <w:rsid w:val="00CE746C"/>
    <w:rsid w:val="00D51A38"/>
    <w:rsid w:val="00D56A2B"/>
    <w:rsid w:val="00DB25BE"/>
    <w:rsid w:val="00E23A9B"/>
    <w:rsid w:val="00E23B3A"/>
    <w:rsid w:val="00E83A19"/>
    <w:rsid w:val="00E85C2D"/>
    <w:rsid w:val="00E86495"/>
    <w:rsid w:val="00EA7EB9"/>
    <w:rsid w:val="00EF5A18"/>
    <w:rsid w:val="00FA58E5"/>
    <w:rsid w:val="00FA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67FC"/>
  <w15:docId w15:val="{97179CD2-F1E3-4889-B4AC-AB63DCAA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9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7E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137EB"/>
  </w:style>
  <w:style w:type="paragraph" w:styleId="a5">
    <w:name w:val="footer"/>
    <w:basedOn w:val="a"/>
    <w:link w:val="a6"/>
    <w:uiPriority w:val="99"/>
    <w:semiHidden/>
    <w:unhideWhenUsed/>
    <w:rsid w:val="0001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37EB"/>
  </w:style>
  <w:style w:type="paragraph" w:styleId="a7">
    <w:name w:val="No Spacing"/>
    <w:uiPriority w:val="1"/>
    <w:qFormat/>
    <w:rsid w:val="003C38F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0C444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table" w:styleId="a9">
    <w:name w:val="Table Grid"/>
    <w:basedOn w:val="a1"/>
    <w:rsid w:val="00EA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A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E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Котельников</cp:lastModifiedBy>
  <cp:revision>5</cp:revision>
  <dcterms:created xsi:type="dcterms:W3CDTF">2025-02-07T05:02:00Z</dcterms:created>
  <dcterms:modified xsi:type="dcterms:W3CDTF">2025-09-24T10:39:00Z</dcterms:modified>
</cp:coreProperties>
</file>